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57" w:type="dxa"/>
          <w:right w:w="57" w:type="dxa"/>
        </w:tblCellMar>
        <w:tblLook w:val="0000" w:firstRow="0" w:lastRow="0" w:firstColumn="0" w:lastColumn="0" w:noHBand="0" w:noVBand="0"/>
      </w:tblPr>
      <w:tblGrid>
        <w:gridCol w:w="1328"/>
        <w:gridCol w:w="476"/>
        <w:gridCol w:w="4044"/>
        <w:gridCol w:w="162"/>
        <w:gridCol w:w="3628"/>
      </w:tblGrid>
      <w:tr w:rsidR="00EE64C2" w:rsidRPr="00EE64C2" w14:paraId="216FCDF0" w14:textId="77777777" w:rsidTr="00EA72BC">
        <w:trPr>
          <w:cantSplit/>
        </w:trPr>
        <w:tc>
          <w:tcPr>
            <w:tcW w:w="689" w:type="pct"/>
            <w:vMerge w:val="restart"/>
          </w:tcPr>
          <w:p w14:paraId="78803F63" w14:textId="77777777" w:rsidR="00EE64C2" w:rsidRPr="00EE64C2" w:rsidRDefault="00EE64C2" w:rsidP="00EE64C2">
            <w:pPr>
              <w:spacing w:before="120"/>
              <w:rPr>
                <w:rFonts w:ascii="Times New Roman" w:hAnsi="Times New Roman" w:cs="Times New Roman"/>
                <w:noProof/>
                <w:sz w:val="20"/>
                <w:szCs w:val="20"/>
                <w:lang w:eastAsia="en-GB"/>
              </w:rPr>
            </w:pPr>
            <w:bookmarkStart w:id="0" w:name="_GoBack"/>
            <w:bookmarkEnd w:id="0"/>
            <w:r w:rsidRPr="00EE64C2">
              <w:rPr>
                <w:rFonts w:ascii="Times New Roman" w:hAnsi="Times New Roman" w:cs="Times New Roman"/>
                <w:noProof/>
                <w:sz w:val="20"/>
                <w:szCs w:val="20"/>
                <w:lang w:val="en-US" w:eastAsia="zh-CN"/>
              </w:rPr>
              <w:drawing>
                <wp:inline distT="0" distB="0" distL="0" distR="0" wp14:anchorId="34CE70E3" wp14:editId="6ECD8F93">
                  <wp:extent cx="647700"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44" w:type="pct"/>
            <w:gridSpan w:val="2"/>
            <w:vMerge w:val="restart"/>
          </w:tcPr>
          <w:p w14:paraId="6B0CA2D6" w14:textId="77777777" w:rsidR="00EE64C2" w:rsidRPr="00EE64C2" w:rsidRDefault="00EE64C2" w:rsidP="00EE64C2">
            <w:pPr>
              <w:spacing w:before="120"/>
              <w:rPr>
                <w:rFonts w:ascii="Times New Roman" w:hAnsi="Times New Roman" w:cs="Times New Roman"/>
                <w:sz w:val="16"/>
                <w:szCs w:val="16"/>
              </w:rPr>
            </w:pPr>
            <w:r w:rsidRPr="00EE64C2">
              <w:rPr>
                <w:rFonts w:ascii="Times New Roman" w:hAnsi="Times New Roman" w:cs="Times New Roman"/>
                <w:sz w:val="16"/>
                <w:szCs w:val="16"/>
              </w:rPr>
              <w:t>INTERNATIONAL TELECOMMUNICATION UNION</w:t>
            </w:r>
          </w:p>
          <w:p w14:paraId="5ECFDEE8" w14:textId="77777777" w:rsidR="00EE64C2" w:rsidRPr="00EE64C2" w:rsidRDefault="00EE64C2" w:rsidP="00EE64C2">
            <w:pPr>
              <w:spacing w:before="120"/>
              <w:rPr>
                <w:rFonts w:ascii="Times New Roman" w:hAnsi="Times New Roman" w:cs="Times New Roman"/>
                <w:b/>
                <w:bCs/>
                <w:sz w:val="26"/>
                <w:szCs w:val="26"/>
              </w:rPr>
            </w:pPr>
            <w:r w:rsidRPr="00EE64C2">
              <w:rPr>
                <w:rFonts w:ascii="Times New Roman" w:hAnsi="Times New Roman" w:cs="Times New Roman"/>
                <w:b/>
                <w:bCs/>
                <w:sz w:val="26"/>
                <w:szCs w:val="26"/>
              </w:rPr>
              <w:t>TELECOMMUNICATION</w:t>
            </w:r>
            <w:r w:rsidRPr="00EE64C2">
              <w:rPr>
                <w:rFonts w:ascii="Times New Roman" w:hAnsi="Times New Roman" w:cs="Times New Roman"/>
                <w:b/>
                <w:bCs/>
                <w:sz w:val="26"/>
                <w:szCs w:val="26"/>
              </w:rPr>
              <w:br/>
              <w:t>STANDARDIZATION SECTOR</w:t>
            </w:r>
          </w:p>
          <w:p w14:paraId="67A74B29" w14:textId="77777777" w:rsidR="00EE64C2" w:rsidRPr="00EE64C2" w:rsidRDefault="00EE64C2" w:rsidP="00EE64C2">
            <w:pPr>
              <w:spacing w:before="120"/>
              <w:rPr>
                <w:rFonts w:ascii="Times New Roman" w:hAnsi="Times New Roman" w:cs="Times New Roman"/>
                <w:sz w:val="16"/>
                <w:szCs w:val="16"/>
              </w:rPr>
            </w:pPr>
            <w:r w:rsidRPr="00EE64C2">
              <w:rPr>
                <w:rFonts w:ascii="Times New Roman" w:hAnsi="Times New Roman" w:cs="Times New Roman"/>
                <w:sz w:val="20"/>
                <w:szCs w:val="20"/>
              </w:rPr>
              <w:t xml:space="preserve">STUDY PERIOD </w:t>
            </w:r>
            <w:bookmarkStart w:id="1" w:name="dstudyperiod"/>
            <w:r w:rsidRPr="00EE64C2">
              <w:rPr>
                <w:rFonts w:ascii="Times New Roman" w:hAnsi="Times New Roman" w:cs="Times New Roman"/>
                <w:sz w:val="20"/>
                <w:szCs w:val="20"/>
              </w:rPr>
              <w:t>2017-2020</w:t>
            </w:r>
            <w:bookmarkEnd w:id="1"/>
          </w:p>
        </w:tc>
        <w:tc>
          <w:tcPr>
            <w:tcW w:w="1966" w:type="pct"/>
            <w:gridSpan w:val="2"/>
            <w:vAlign w:val="center"/>
          </w:tcPr>
          <w:p w14:paraId="17FB5EC8" w14:textId="77777777" w:rsidR="00EE64C2" w:rsidRDefault="00EE64C2" w:rsidP="00EE64C2">
            <w:pPr>
              <w:pStyle w:val="Docnumber"/>
              <w:rPr>
                <w:sz w:val="32"/>
              </w:rPr>
            </w:pPr>
            <w:r w:rsidRPr="00C66713">
              <w:rPr>
                <w:smallCaps/>
                <w:sz w:val="28"/>
                <w:szCs w:val="18"/>
              </w:rPr>
              <w:t>Focus Group on</w:t>
            </w:r>
            <w:r w:rsidRPr="00C66713">
              <w:rPr>
                <w:smallCaps/>
                <w:sz w:val="28"/>
                <w:szCs w:val="18"/>
              </w:rPr>
              <w:br/>
            </w:r>
            <w:r w:rsidRPr="00463606">
              <w:rPr>
                <w:smallCaps/>
                <w:sz w:val="28"/>
                <w:szCs w:val="18"/>
              </w:rPr>
              <w:t>Quantum Information Technology for Networks</w:t>
            </w:r>
          </w:p>
        </w:tc>
      </w:tr>
      <w:tr w:rsidR="00EE64C2" w:rsidRPr="00EE64C2" w14:paraId="7C3B6DCA" w14:textId="77777777" w:rsidTr="00EA72BC">
        <w:trPr>
          <w:cantSplit/>
        </w:trPr>
        <w:tc>
          <w:tcPr>
            <w:tcW w:w="689" w:type="pct"/>
            <w:vMerge/>
          </w:tcPr>
          <w:p w14:paraId="593C3B44" w14:textId="77777777" w:rsidR="00EE64C2" w:rsidRPr="00EE64C2" w:rsidRDefault="00EE64C2" w:rsidP="00EE64C2">
            <w:pPr>
              <w:spacing w:before="120"/>
              <w:rPr>
                <w:rFonts w:ascii="Times New Roman" w:hAnsi="Times New Roman" w:cs="Times New Roman"/>
                <w:sz w:val="20"/>
                <w:szCs w:val="20"/>
              </w:rPr>
            </w:pPr>
            <w:bookmarkStart w:id="2" w:name="dnum" w:colFirst="2" w:colLast="2"/>
          </w:p>
        </w:tc>
        <w:tc>
          <w:tcPr>
            <w:tcW w:w="2344" w:type="pct"/>
            <w:gridSpan w:val="2"/>
            <w:vMerge/>
          </w:tcPr>
          <w:p w14:paraId="76BA79B0" w14:textId="77777777" w:rsidR="00EE64C2" w:rsidRPr="00EE64C2" w:rsidRDefault="00EE64C2" w:rsidP="00EE64C2">
            <w:pPr>
              <w:spacing w:before="120"/>
              <w:rPr>
                <w:rFonts w:ascii="Times New Roman" w:hAnsi="Times New Roman" w:cs="Times New Roman"/>
                <w:sz w:val="20"/>
                <w:szCs w:val="20"/>
              </w:rPr>
            </w:pPr>
          </w:p>
        </w:tc>
        <w:tc>
          <w:tcPr>
            <w:tcW w:w="1966" w:type="pct"/>
            <w:gridSpan w:val="2"/>
            <w:vAlign w:val="center"/>
          </w:tcPr>
          <w:p w14:paraId="6ADB5AE8" w14:textId="77777777" w:rsidR="00EE64C2" w:rsidRPr="00EE64C2" w:rsidRDefault="00EE64C2" w:rsidP="00EA72BC">
            <w:pPr>
              <w:pStyle w:val="Docnumber"/>
              <w:rPr>
                <w:sz w:val="32"/>
              </w:rPr>
            </w:pPr>
            <w:r w:rsidRPr="00EE64C2">
              <w:rPr>
                <w:sz w:val="28"/>
              </w:rPr>
              <w:t>QIT4N-</w:t>
            </w:r>
            <w:r w:rsidR="003A11C1">
              <w:rPr>
                <w:sz w:val="28"/>
              </w:rPr>
              <w:t>O</w:t>
            </w:r>
            <w:r w:rsidRPr="00EE64C2">
              <w:rPr>
                <w:sz w:val="28"/>
              </w:rPr>
              <w:t>-</w:t>
            </w:r>
            <w:r>
              <w:rPr>
                <w:sz w:val="28"/>
              </w:rPr>
              <w:t>0</w:t>
            </w:r>
            <w:r w:rsidR="003A11C1">
              <w:rPr>
                <w:sz w:val="28"/>
              </w:rPr>
              <w:t>1</w:t>
            </w:r>
            <w:r w:rsidR="00CA050D">
              <w:rPr>
                <w:sz w:val="28"/>
              </w:rPr>
              <w:t>6</w:t>
            </w:r>
          </w:p>
        </w:tc>
      </w:tr>
      <w:tr w:rsidR="00EE64C2" w:rsidRPr="00EE64C2" w14:paraId="17BD113A" w14:textId="77777777" w:rsidTr="00EA72BC">
        <w:trPr>
          <w:cantSplit/>
        </w:trPr>
        <w:tc>
          <w:tcPr>
            <w:tcW w:w="936" w:type="pct"/>
            <w:gridSpan w:val="2"/>
          </w:tcPr>
          <w:p w14:paraId="0EEFD3CC" w14:textId="77777777" w:rsidR="00EE64C2" w:rsidRPr="00EE64C2" w:rsidRDefault="00EE64C2" w:rsidP="00EE64C2">
            <w:pPr>
              <w:spacing w:before="120" w:after="0"/>
              <w:rPr>
                <w:rFonts w:ascii="Times New Roman" w:hAnsi="Times New Roman" w:cs="Times New Roman"/>
                <w:b/>
                <w:bCs/>
                <w:sz w:val="24"/>
                <w:szCs w:val="24"/>
              </w:rPr>
            </w:pPr>
            <w:bookmarkStart w:id="3" w:name="dbluepink" w:colFirst="1" w:colLast="1"/>
            <w:bookmarkStart w:id="4" w:name="dmeeting" w:colFirst="2" w:colLast="2"/>
            <w:bookmarkStart w:id="5" w:name="dtableau"/>
            <w:bookmarkEnd w:id="2"/>
            <w:r w:rsidRPr="00EE64C2">
              <w:rPr>
                <w:rFonts w:ascii="Times New Roman" w:hAnsi="Times New Roman" w:cs="Times New Roman"/>
                <w:b/>
                <w:bCs/>
                <w:sz w:val="24"/>
                <w:szCs w:val="24"/>
              </w:rPr>
              <w:t>WG(s):</w:t>
            </w:r>
          </w:p>
        </w:tc>
        <w:tc>
          <w:tcPr>
            <w:tcW w:w="2098" w:type="pct"/>
          </w:tcPr>
          <w:p w14:paraId="219D04DD" w14:textId="77777777" w:rsidR="00EE64C2" w:rsidRPr="00EE64C2" w:rsidRDefault="00A23A8A" w:rsidP="00EE64C2">
            <w:pPr>
              <w:spacing w:before="120" w:after="0"/>
              <w:rPr>
                <w:rFonts w:ascii="Times New Roman" w:hAnsi="Times New Roman" w:cs="Times New Roman"/>
                <w:sz w:val="24"/>
                <w:szCs w:val="24"/>
              </w:rPr>
            </w:pPr>
            <w:r>
              <w:rPr>
                <w:rFonts w:ascii="Times New Roman" w:hAnsi="Times New Roman" w:cs="Times New Roman"/>
                <w:sz w:val="24"/>
                <w:szCs w:val="24"/>
              </w:rPr>
              <w:t>1</w:t>
            </w:r>
          </w:p>
        </w:tc>
        <w:tc>
          <w:tcPr>
            <w:tcW w:w="1966" w:type="pct"/>
            <w:gridSpan w:val="2"/>
          </w:tcPr>
          <w:p w14:paraId="1FD05E44" w14:textId="77777777" w:rsidR="00EE64C2" w:rsidRPr="00EE64C2" w:rsidRDefault="003A11C1" w:rsidP="00067622">
            <w:pPr>
              <w:spacing w:before="120" w:after="0"/>
              <w:jc w:val="right"/>
              <w:rPr>
                <w:rFonts w:ascii="Times New Roman" w:hAnsi="Times New Roman" w:cs="Times New Roman"/>
                <w:sz w:val="24"/>
                <w:szCs w:val="24"/>
              </w:rPr>
            </w:pPr>
            <w:r>
              <w:rPr>
                <w:rFonts w:ascii="Times New Roman" w:hAnsi="Times New Roman" w:cs="Times New Roman"/>
                <w:sz w:val="24"/>
                <w:szCs w:val="24"/>
              </w:rPr>
              <w:t xml:space="preserve">E-meeting, 31 </w:t>
            </w:r>
            <w:r w:rsidR="00091069">
              <w:rPr>
                <w:rFonts w:ascii="Times New Roman" w:hAnsi="Times New Roman" w:cs="Times New Roman"/>
                <w:sz w:val="24"/>
                <w:szCs w:val="24"/>
              </w:rPr>
              <w:t>March</w:t>
            </w:r>
            <w:r w:rsidR="00067622">
              <w:rPr>
                <w:rFonts w:ascii="Times New Roman" w:hAnsi="Times New Roman" w:cs="Times New Roman"/>
                <w:sz w:val="24"/>
                <w:szCs w:val="24"/>
              </w:rPr>
              <w:t xml:space="preserve"> 2020</w:t>
            </w:r>
          </w:p>
        </w:tc>
      </w:tr>
      <w:tr w:rsidR="00EE64C2" w:rsidRPr="00EE64C2" w14:paraId="05F262B8" w14:textId="77777777" w:rsidTr="00EA72BC">
        <w:trPr>
          <w:cantSplit/>
        </w:trPr>
        <w:tc>
          <w:tcPr>
            <w:tcW w:w="5000" w:type="pct"/>
            <w:gridSpan w:val="5"/>
          </w:tcPr>
          <w:p w14:paraId="4B4A8C3A" w14:textId="77777777" w:rsidR="00EE64C2" w:rsidRPr="00EE64C2" w:rsidRDefault="003A11C1" w:rsidP="00EE64C2">
            <w:pPr>
              <w:spacing w:before="120" w:after="0"/>
              <w:jc w:val="center"/>
              <w:rPr>
                <w:rFonts w:ascii="Times New Roman" w:hAnsi="Times New Roman" w:cs="Times New Roman"/>
                <w:b/>
                <w:bCs/>
                <w:sz w:val="24"/>
                <w:szCs w:val="24"/>
              </w:rPr>
            </w:pPr>
            <w:bookmarkStart w:id="6" w:name="ddoctype" w:colFirst="0" w:colLast="0"/>
            <w:bookmarkEnd w:id="3"/>
            <w:bookmarkEnd w:id="4"/>
            <w:r>
              <w:rPr>
                <w:rFonts w:ascii="Times New Roman" w:hAnsi="Times New Roman" w:cs="Times New Roman"/>
                <w:b/>
                <w:bCs/>
                <w:sz w:val="24"/>
                <w:szCs w:val="24"/>
              </w:rPr>
              <w:t>OUTPUT</w:t>
            </w:r>
            <w:r w:rsidRPr="00EE64C2">
              <w:rPr>
                <w:rFonts w:ascii="Times New Roman" w:hAnsi="Times New Roman" w:cs="Times New Roman"/>
                <w:b/>
                <w:bCs/>
                <w:sz w:val="24"/>
                <w:szCs w:val="24"/>
              </w:rPr>
              <w:t xml:space="preserve"> </w:t>
            </w:r>
            <w:r w:rsidR="00EE64C2" w:rsidRPr="00EE64C2">
              <w:rPr>
                <w:rFonts w:ascii="Times New Roman" w:hAnsi="Times New Roman" w:cs="Times New Roman"/>
                <w:b/>
                <w:bCs/>
                <w:sz w:val="24"/>
                <w:szCs w:val="24"/>
              </w:rPr>
              <w:t>DOCUMENT</w:t>
            </w:r>
          </w:p>
        </w:tc>
      </w:tr>
      <w:tr w:rsidR="00EE64C2" w:rsidRPr="00EE64C2" w14:paraId="59A8BACB" w14:textId="77777777" w:rsidTr="00EA72BC">
        <w:trPr>
          <w:cantSplit/>
          <w:trHeight w:val="430"/>
        </w:trPr>
        <w:tc>
          <w:tcPr>
            <w:tcW w:w="936" w:type="pct"/>
            <w:gridSpan w:val="2"/>
          </w:tcPr>
          <w:p w14:paraId="3EC1D18F" w14:textId="77777777" w:rsidR="00EE64C2" w:rsidRPr="00EE64C2" w:rsidRDefault="00EE64C2" w:rsidP="00EE64C2">
            <w:pPr>
              <w:spacing w:before="120" w:after="0"/>
              <w:rPr>
                <w:rFonts w:ascii="Times New Roman" w:hAnsi="Times New Roman" w:cs="Times New Roman"/>
                <w:b/>
                <w:bCs/>
                <w:sz w:val="24"/>
                <w:szCs w:val="24"/>
              </w:rPr>
            </w:pPr>
            <w:bookmarkStart w:id="7" w:name="dsource" w:colFirst="1" w:colLast="1"/>
            <w:bookmarkEnd w:id="6"/>
            <w:r w:rsidRPr="00EE64C2">
              <w:rPr>
                <w:rFonts w:ascii="Times New Roman" w:hAnsi="Times New Roman" w:cs="Times New Roman"/>
                <w:b/>
                <w:bCs/>
                <w:sz w:val="24"/>
                <w:szCs w:val="24"/>
              </w:rPr>
              <w:t>Source:</w:t>
            </w:r>
          </w:p>
        </w:tc>
        <w:sdt>
          <w:sdtPr>
            <w:rPr>
              <w:rFonts w:ascii="Times New Roman" w:hAnsi="Times New Roman" w:cs="Times New Roman"/>
              <w:sz w:val="24"/>
              <w:lang w:val="en-US"/>
            </w:rPr>
            <w:alias w:val="DocumentSource"/>
            <w:tag w:val="DocumentSource"/>
            <w:id w:val="285247450"/>
            <w:placeholder>
              <w:docPart w:val="E540C2BE559244CF8F1C69996D14A042"/>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tc>
              <w:tcPr>
                <w:tcW w:w="4064" w:type="pct"/>
                <w:gridSpan w:val="3"/>
              </w:tcPr>
              <w:p w14:paraId="2C9134F1" w14:textId="77777777" w:rsidR="00EE64C2" w:rsidRPr="00EA72BC" w:rsidRDefault="00EA72BC" w:rsidP="00EA72BC">
                <w:pPr>
                  <w:spacing w:before="120" w:after="0"/>
                  <w:rPr>
                    <w:rFonts w:ascii="Times New Roman" w:hAnsi="Times New Roman" w:cs="Times New Roman"/>
                    <w:sz w:val="24"/>
                    <w:szCs w:val="24"/>
                  </w:rPr>
                </w:pPr>
                <w:r w:rsidRPr="00EA72BC">
                  <w:rPr>
                    <w:rFonts w:ascii="Times New Roman" w:hAnsi="Times New Roman" w:cs="Times New Roman"/>
                    <w:sz w:val="24"/>
                    <w:lang w:val="en-US"/>
                  </w:rPr>
                  <w:t>D1.4 Sub-group leader; Editors</w:t>
                </w:r>
              </w:p>
            </w:tc>
          </w:sdtContent>
        </w:sdt>
      </w:tr>
      <w:tr w:rsidR="00EE64C2" w:rsidRPr="00EE64C2" w14:paraId="6A9F5C59" w14:textId="77777777" w:rsidTr="00EA72BC">
        <w:trPr>
          <w:cantSplit/>
        </w:trPr>
        <w:tc>
          <w:tcPr>
            <w:tcW w:w="936" w:type="pct"/>
            <w:gridSpan w:val="2"/>
          </w:tcPr>
          <w:p w14:paraId="3912F542" w14:textId="77777777" w:rsidR="00EE64C2" w:rsidRPr="00EE64C2" w:rsidRDefault="00EE64C2" w:rsidP="00EE64C2">
            <w:pPr>
              <w:spacing w:before="120" w:after="0"/>
              <w:rPr>
                <w:rFonts w:ascii="Times New Roman" w:hAnsi="Times New Roman" w:cs="Times New Roman"/>
                <w:sz w:val="24"/>
                <w:szCs w:val="24"/>
              </w:rPr>
            </w:pPr>
            <w:bookmarkStart w:id="8" w:name="dtitle1" w:colFirst="1" w:colLast="1"/>
            <w:bookmarkEnd w:id="7"/>
            <w:r w:rsidRPr="00EE64C2">
              <w:rPr>
                <w:rFonts w:ascii="Times New Roman" w:hAnsi="Times New Roman" w:cs="Times New Roman"/>
                <w:b/>
                <w:bCs/>
                <w:sz w:val="24"/>
                <w:szCs w:val="24"/>
              </w:rPr>
              <w:t>Title:</w:t>
            </w:r>
          </w:p>
        </w:tc>
        <w:tc>
          <w:tcPr>
            <w:tcW w:w="4064" w:type="pct"/>
            <w:gridSpan w:val="3"/>
          </w:tcPr>
          <w:p w14:paraId="2757B3F4" w14:textId="75909976" w:rsidR="00EE64C2" w:rsidRPr="00EE64C2" w:rsidRDefault="00BC0F9C" w:rsidP="00EE64C2">
            <w:pPr>
              <w:spacing w:before="120" w:after="0"/>
              <w:rPr>
                <w:rFonts w:ascii="Times New Roman" w:hAnsi="Times New Roman" w:cs="Times New Roman"/>
                <w:sz w:val="24"/>
                <w:szCs w:val="24"/>
              </w:rPr>
            </w:pPr>
            <w:sdt>
              <w:sdtPr>
                <w:rPr>
                  <w:rFonts w:ascii="Times New Roman" w:hAnsi="Times New Roman" w:cs="Times New Roman"/>
                  <w:color w:val="000000" w:themeColor="text1"/>
                  <w:sz w:val="24"/>
                  <w:lang w:val="en-US"/>
                </w:rPr>
                <w:alias w:val="Title"/>
                <w:tag w:val="Title"/>
                <w:id w:val="1877968201"/>
                <w:placeholder>
                  <w:docPart w:val="85C629C8CF4646FC82402148B159A846"/>
                </w:placeholder>
                <w:dataBinding w:prefixMappings="xmlns:ns0='http://purl.org/dc/elements/1.1/' xmlns:ns1='http://schemas.openxmlformats.org/package/2006/metadata/core-properties' " w:xpath="/ns1:coreProperties[1]/ns0:title[1]" w:storeItemID="{6C3C8BC8-F283-45AE-878A-BAB7291924A1}"/>
                <w:text/>
              </w:sdtPr>
              <w:sdtEndPr/>
              <w:sdtContent>
                <w:r w:rsidR="00841010" w:rsidRPr="00841010">
                  <w:rPr>
                    <w:rFonts w:ascii="Times New Roman" w:hAnsi="Times New Roman" w:cs="Times New Roman"/>
                    <w:color w:val="000000" w:themeColor="text1"/>
                    <w:sz w:val="24"/>
                    <w:lang w:val="en-US"/>
                  </w:rPr>
                  <w:t>Draft D1.4 Technical Report on Standardization outlook and technology maturity part 1: Network aspects of QIT</w:t>
                </w:r>
              </w:sdtContent>
            </w:sdt>
            <w:r w:rsidR="00CA050D">
              <w:rPr>
                <w:rFonts w:ascii="Times New Roman" w:hAnsi="Times New Roman" w:cs="Times New Roman"/>
                <w:color w:val="000000" w:themeColor="text1"/>
                <w:sz w:val="24"/>
                <w:lang w:val="en-US"/>
              </w:rPr>
              <w:t xml:space="preserve"> (output of e-meeting, 28 March 2020)</w:t>
            </w:r>
          </w:p>
        </w:tc>
      </w:tr>
      <w:tr w:rsidR="00EE64C2" w:rsidRPr="00EE64C2" w14:paraId="264331E6" w14:textId="77777777" w:rsidTr="00EA72BC">
        <w:trPr>
          <w:cantSplit/>
        </w:trPr>
        <w:tc>
          <w:tcPr>
            <w:tcW w:w="936" w:type="pct"/>
            <w:gridSpan w:val="2"/>
            <w:tcBorders>
              <w:bottom w:val="single" w:sz="4" w:space="0" w:color="auto"/>
            </w:tcBorders>
          </w:tcPr>
          <w:p w14:paraId="7EA6B1D2" w14:textId="77777777" w:rsidR="00EE64C2" w:rsidRPr="00EE64C2" w:rsidRDefault="00EE64C2" w:rsidP="00EE64C2">
            <w:pPr>
              <w:spacing w:before="120" w:after="0"/>
              <w:rPr>
                <w:rFonts w:ascii="Times New Roman" w:hAnsi="Times New Roman" w:cs="Times New Roman"/>
                <w:b/>
                <w:bCs/>
                <w:sz w:val="24"/>
                <w:szCs w:val="24"/>
              </w:rPr>
            </w:pPr>
            <w:bookmarkStart w:id="9" w:name="dpurpose" w:colFirst="1" w:colLast="1"/>
            <w:bookmarkEnd w:id="8"/>
            <w:r w:rsidRPr="00EE64C2">
              <w:rPr>
                <w:rFonts w:ascii="Times New Roman" w:hAnsi="Times New Roman" w:cs="Times New Roman"/>
                <w:b/>
                <w:bCs/>
                <w:sz w:val="24"/>
                <w:szCs w:val="24"/>
              </w:rPr>
              <w:t>Purpose:</w:t>
            </w:r>
          </w:p>
        </w:tc>
        <w:tc>
          <w:tcPr>
            <w:tcW w:w="4064" w:type="pct"/>
            <w:gridSpan w:val="3"/>
            <w:tcBorders>
              <w:bottom w:val="single" w:sz="4" w:space="0" w:color="auto"/>
            </w:tcBorders>
          </w:tcPr>
          <w:p w14:paraId="5C00D048" w14:textId="77777777" w:rsidR="00FB7553" w:rsidRPr="00EE64C2" w:rsidRDefault="008760D3" w:rsidP="00EE64C2">
            <w:pPr>
              <w:spacing w:before="120" w:after="0"/>
              <w:rPr>
                <w:rFonts w:ascii="Times New Roman" w:hAnsi="Times New Roman" w:cs="Times New Roman"/>
                <w:sz w:val="24"/>
                <w:szCs w:val="24"/>
              </w:rPr>
            </w:pPr>
            <w:r>
              <w:rPr>
                <w:rFonts w:ascii="Times New Roman" w:hAnsi="Times New Roman" w:cs="Times New Roman"/>
                <w:sz w:val="24"/>
                <w:szCs w:val="24"/>
              </w:rPr>
              <w:t>Information</w:t>
            </w:r>
          </w:p>
        </w:tc>
      </w:tr>
      <w:tr w:rsidR="00EE64C2" w:rsidRPr="00136DDD" w14:paraId="14E8AC6C" w14:textId="77777777" w:rsidTr="00EA72BC">
        <w:trPr>
          <w:cantSplit/>
        </w:trPr>
        <w:tc>
          <w:tcPr>
            <w:tcW w:w="936" w:type="pct"/>
            <w:gridSpan w:val="2"/>
            <w:tcBorders>
              <w:top w:val="single" w:sz="4" w:space="0" w:color="auto"/>
              <w:bottom w:val="single" w:sz="4" w:space="0" w:color="auto"/>
            </w:tcBorders>
          </w:tcPr>
          <w:p w14:paraId="7ADE12ED" w14:textId="77777777" w:rsidR="00EE64C2" w:rsidRPr="00EE64C2" w:rsidRDefault="00EE64C2" w:rsidP="00EE64C2">
            <w:pPr>
              <w:spacing w:before="240" w:after="0"/>
            </w:pPr>
            <w:r w:rsidRPr="00EE64C2">
              <w:rPr>
                <w:rFonts w:ascii="Times New Roman" w:hAnsi="Times New Roman" w:cs="Times New Roman"/>
                <w:b/>
                <w:bCs/>
                <w:sz w:val="24"/>
                <w:szCs w:val="24"/>
              </w:rPr>
              <w:t>Contact:</w:t>
            </w:r>
          </w:p>
        </w:tc>
        <w:tc>
          <w:tcPr>
            <w:tcW w:w="2182" w:type="pct"/>
            <w:gridSpan w:val="2"/>
            <w:tcBorders>
              <w:top w:val="single" w:sz="4" w:space="0" w:color="auto"/>
              <w:bottom w:val="single" w:sz="4" w:space="0" w:color="auto"/>
            </w:tcBorders>
          </w:tcPr>
          <w:p w14:paraId="34890E27" w14:textId="77777777" w:rsidR="00EE64C2" w:rsidRPr="00B419DF" w:rsidRDefault="00BC0F9C" w:rsidP="00EE64C2">
            <w:pPr>
              <w:spacing w:after="0"/>
              <w:rPr>
                <w:rFonts w:asciiTheme="majorBidi" w:hAnsiTheme="majorBidi" w:cstheme="majorBidi"/>
                <w:sz w:val="24"/>
                <w:szCs w:val="24"/>
              </w:rPr>
            </w:pPr>
            <w:sdt>
              <w:sdtPr>
                <w:rPr>
                  <w:rFonts w:asciiTheme="majorBidi" w:hAnsiTheme="majorBidi" w:cstheme="majorBidi"/>
                  <w:sz w:val="24"/>
                  <w:szCs w:val="24"/>
                </w:rPr>
                <w:alias w:val="ContactNameOrgCountry"/>
                <w:tag w:val="ContactNameOrgCountry"/>
                <w:id w:val="26149431"/>
                <w:placeholder>
                  <w:docPart w:val="497B8155088D43CDA487A9FBE32144BC"/>
                </w:placeholder>
                <w:text w:multiLine="1"/>
              </w:sdtPr>
              <w:sdtEndPr/>
              <w:sdtContent>
                <w:r w:rsidR="00275CFB" w:rsidRPr="00442001">
                  <w:rPr>
                    <w:rFonts w:asciiTheme="majorBidi" w:hAnsiTheme="majorBidi" w:cstheme="majorBidi"/>
                    <w:sz w:val="24"/>
                    <w:szCs w:val="24"/>
                  </w:rPr>
                  <w:t>Barbara Goldstein</w:t>
                </w:r>
                <w:r w:rsidR="00EE64C2" w:rsidRPr="00442001">
                  <w:rPr>
                    <w:rFonts w:asciiTheme="majorBidi" w:hAnsiTheme="majorBidi" w:cstheme="majorBidi"/>
                    <w:sz w:val="24"/>
                    <w:szCs w:val="24"/>
                  </w:rPr>
                  <w:br/>
                </w:r>
                <w:r w:rsidR="00275CFB" w:rsidRPr="00442001">
                  <w:rPr>
                    <w:rFonts w:asciiTheme="majorBidi" w:hAnsiTheme="majorBidi" w:cstheme="majorBidi"/>
                    <w:sz w:val="24"/>
                    <w:szCs w:val="24"/>
                  </w:rPr>
                  <w:t>National Institute of Standards and Technology</w:t>
                </w:r>
                <w:r w:rsidR="00EE64C2" w:rsidRPr="00442001">
                  <w:rPr>
                    <w:rFonts w:asciiTheme="majorBidi" w:hAnsiTheme="majorBidi" w:cstheme="majorBidi"/>
                    <w:sz w:val="24"/>
                    <w:szCs w:val="24"/>
                  </w:rPr>
                  <w:br/>
                </w:r>
                <w:r w:rsidR="00275CFB" w:rsidRPr="00442001">
                  <w:rPr>
                    <w:rFonts w:asciiTheme="majorBidi" w:hAnsiTheme="majorBidi" w:cstheme="majorBidi"/>
                    <w:sz w:val="24"/>
                    <w:szCs w:val="24"/>
                  </w:rPr>
                  <w:t>United States</w:t>
                </w:r>
              </w:sdtContent>
            </w:sdt>
          </w:p>
        </w:tc>
        <w:tc>
          <w:tcPr>
            <w:tcW w:w="1883" w:type="pct"/>
            <w:tcBorders>
              <w:top w:val="single" w:sz="4" w:space="0" w:color="auto"/>
              <w:bottom w:val="single" w:sz="4" w:space="0" w:color="auto"/>
            </w:tcBorders>
          </w:tcPr>
          <w:p w14:paraId="08F0B1FB" w14:textId="77777777" w:rsidR="00EE64C2" w:rsidRPr="00B419DF" w:rsidRDefault="00BC0F9C" w:rsidP="00BF2CCC">
            <w:pPr>
              <w:rPr>
                <w:rFonts w:asciiTheme="majorBidi" w:hAnsiTheme="majorBidi" w:cstheme="majorBidi"/>
                <w:sz w:val="24"/>
                <w:szCs w:val="24"/>
              </w:rPr>
            </w:pPr>
            <w:sdt>
              <w:sdtPr>
                <w:rPr>
                  <w:rFonts w:asciiTheme="majorBidi" w:hAnsiTheme="majorBidi" w:cstheme="majorBidi"/>
                  <w:sz w:val="24"/>
                  <w:szCs w:val="24"/>
                </w:rPr>
                <w:alias w:val="ContactTelFaxEmail"/>
                <w:tag w:val="ContactTelFaxEmail"/>
                <w:id w:val="883984069"/>
                <w:placeholder>
                  <w:docPart w:val="6E279419BF9F4EAA977C3A6CEEAEE350"/>
                </w:placeholder>
              </w:sdtPr>
              <w:sdtEndPr/>
              <w:sdtContent>
                <w:r w:rsidR="00EE64C2" w:rsidRPr="00442001">
                  <w:rPr>
                    <w:rFonts w:asciiTheme="majorBidi" w:hAnsiTheme="majorBidi" w:cstheme="majorBidi"/>
                    <w:sz w:val="24"/>
                    <w:szCs w:val="24"/>
                  </w:rPr>
                  <w:t>Tel: +</w:t>
                </w:r>
                <w:r w:rsidR="00275CFB" w:rsidRPr="00442001">
                  <w:rPr>
                    <w:rFonts w:asciiTheme="majorBidi" w:hAnsiTheme="majorBidi" w:cstheme="majorBidi"/>
                    <w:sz w:val="24"/>
                    <w:szCs w:val="24"/>
                  </w:rPr>
                  <w:t>1-301-975-2304</w:t>
                </w:r>
                <w:r w:rsidR="00EE64C2" w:rsidRPr="00442001">
                  <w:rPr>
                    <w:rFonts w:asciiTheme="majorBidi" w:hAnsiTheme="majorBidi" w:cstheme="majorBidi"/>
                    <w:sz w:val="24"/>
                    <w:szCs w:val="24"/>
                  </w:rPr>
                  <w:br/>
                  <w:t xml:space="preserve">E-mail: </w:t>
                </w:r>
                <w:hyperlink r:id="rId12" w:history="1">
                  <w:r w:rsidR="00EA72BC" w:rsidRPr="0023139B">
                    <w:rPr>
                      <w:rStyle w:val="Hyperlink"/>
                      <w:rFonts w:asciiTheme="majorBidi" w:hAnsiTheme="majorBidi" w:cstheme="majorBidi"/>
                      <w:sz w:val="24"/>
                      <w:szCs w:val="24"/>
                    </w:rPr>
                    <w:t>barbara.goldstein@nist.gov</w:t>
                  </w:r>
                </w:hyperlink>
              </w:sdtContent>
            </w:sdt>
            <w:r w:rsidR="00EA72BC">
              <w:rPr>
                <w:rFonts w:asciiTheme="majorBidi" w:hAnsiTheme="majorBidi" w:cstheme="majorBidi"/>
                <w:sz w:val="24"/>
                <w:szCs w:val="24"/>
              </w:rPr>
              <w:t xml:space="preserve"> </w:t>
            </w:r>
          </w:p>
        </w:tc>
      </w:tr>
      <w:tr w:rsidR="00FB7553" w:rsidRPr="00136DDD" w14:paraId="4511C05D" w14:textId="77777777" w:rsidTr="00EA72BC">
        <w:trPr>
          <w:cantSplit/>
        </w:trPr>
        <w:tc>
          <w:tcPr>
            <w:tcW w:w="936" w:type="pct"/>
            <w:gridSpan w:val="2"/>
            <w:tcBorders>
              <w:top w:val="single" w:sz="4" w:space="0" w:color="auto"/>
              <w:bottom w:val="single" w:sz="4" w:space="0" w:color="auto"/>
            </w:tcBorders>
          </w:tcPr>
          <w:p w14:paraId="3D2B7497" w14:textId="77777777" w:rsidR="00FB7553" w:rsidRDefault="00FB7553" w:rsidP="00FB7553">
            <w:pPr>
              <w:spacing w:before="240" w:after="0"/>
            </w:pPr>
            <w:r>
              <w:rPr>
                <w:rFonts w:ascii="Times New Roman" w:hAnsi="Times New Roman" w:cs="Times New Roman"/>
                <w:b/>
                <w:bCs/>
                <w:sz w:val="24"/>
                <w:szCs w:val="24"/>
              </w:rPr>
              <w:t>Contact:</w:t>
            </w:r>
          </w:p>
        </w:tc>
        <w:tc>
          <w:tcPr>
            <w:tcW w:w="2182" w:type="pct"/>
            <w:gridSpan w:val="2"/>
            <w:tcBorders>
              <w:top w:val="single" w:sz="4" w:space="0" w:color="auto"/>
              <w:bottom w:val="single" w:sz="4" w:space="0" w:color="auto"/>
            </w:tcBorders>
          </w:tcPr>
          <w:p w14:paraId="47249807" w14:textId="77777777" w:rsidR="00FB7553" w:rsidRPr="00465C58" w:rsidRDefault="00BC0F9C" w:rsidP="00FB7553">
            <w:pPr>
              <w:spacing w:after="0"/>
              <w:rPr>
                <w:rFonts w:asciiTheme="majorBidi" w:hAnsiTheme="majorBidi" w:cstheme="majorBidi"/>
                <w:sz w:val="24"/>
                <w:szCs w:val="24"/>
              </w:rPr>
            </w:pPr>
            <w:sdt>
              <w:sdtPr>
                <w:rPr>
                  <w:rFonts w:asciiTheme="majorBidi" w:hAnsiTheme="majorBidi" w:cstheme="majorBidi"/>
                  <w:sz w:val="24"/>
                  <w:szCs w:val="24"/>
                  <w:lang w:eastAsia="zh-CN"/>
                </w:rPr>
                <w:alias w:val="ContactNameOrgCountry"/>
                <w:tag w:val="ContactNameOrgCountry"/>
                <w:id w:val="23461754"/>
                <w:placeholder>
                  <w:docPart w:val="A26504C64EA749A2806535455E67D979"/>
                </w:placeholder>
                <w:text w:multiLine="1"/>
              </w:sdtPr>
              <w:sdtEndPr/>
              <w:sdtContent>
                <w:r w:rsidR="00FB7553" w:rsidRPr="00465C58">
                  <w:rPr>
                    <w:rFonts w:asciiTheme="majorBidi" w:hAnsiTheme="majorBidi" w:cstheme="majorBidi"/>
                    <w:sz w:val="24"/>
                    <w:szCs w:val="24"/>
                    <w:lang w:eastAsia="zh-CN"/>
                  </w:rPr>
                  <w:t>Bo L</w:t>
                </w:r>
                <w:r w:rsidR="00FB7553" w:rsidRPr="00465C58">
                  <w:rPr>
                    <w:rFonts w:asciiTheme="majorBidi" w:hAnsiTheme="majorBidi" w:cstheme="majorBidi" w:hint="eastAsia"/>
                    <w:sz w:val="24"/>
                    <w:szCs w:val="24"/>
                    <w:lang w:eastAsia="zh-CN"/>
                  </w:rPr>
                  <w:t>V</w:t>
                </w:r>
                <w:r w:rsidR="00FB7553" w:rsidRPr="00465C58">
                  <w:rPr>
                    <w:rFonts w:asciiTheme="majorBidi" w:hAnsiTheme="majorBidi" w:cstheme="majorBidi"/>
                    <w:sz w:val="24"/>
                    <w:szCs w:val="24"/>
                    <w:lang w:eastAsia="zh-CN"/>
                  </w:rPr>
                  <w:br/>
                  <w:t>China Academy of Information and Communication Technology</w:t>
                </w:r>
                <w:r w:rsidR="00FB7553" w:rsidRPr="00465C58">
                  <w:rPr>
                    <w:rFonts w:asciiTheme="majorBidi" w:hAnsiTheme="majorBidi" w:cstheme="majorBidi" w:hint="eastAsia"/>
                    <w:sz w:val="24"/>
                    <w:szCs w:val="24"/>
                    <w:lang w:eastAsia="zh-CN"/>
                  </w:rPr>
                  <w:t xml:space="preserve">, </w:t>
                </w:r>
                <w:r w:rsidR="00FB7553" w:rsidRPr="00465C58">
                  <w:rPr>
                    <w:rFonts w:asciiTheme="majorBidi" w:hAnsiTheme="majorBidi" w:cstheme="majorBidi"/>
                    <w:sz w:val="24"/>
                    <w:szCs w:val="24"/>
                    <w:lang w:eastAsia="zh-CN"/>
                  </w:rPr>
                  <w:t>MIIT</w:t>
                </w:r>
                <w:r w:rsidR="00FB7553" w:rsidRPr="00465C58">
                  <w:rPr>
                    <w:rFonts w:asciiTheme="majorBidi" w:hAnsiTheme="majorBidi" w:cstheme="majorBidi"/>
                    <w:sz w:val="24"/>
                    <w:szCs w:val="24"/>
                    <w:lang w:eastAsia="zh-CN"/>
                  </w:rPr>
                  <w:br/>
                  <w:t>China</w:t>
                </w:r>
              </w:sdtContent>
            </w:sdt>
          </w:p>
        </w:tc>
        <w:sdt>
          <w:sdtPr>
            <w:rPr>
              <w:rFonts w:asciiTheme="majorBidi" w:hAnsiTheme="majorBidi" w:cstheme="majorBidi"/>
              <w:sz w:val="24"/>
              <w:szCs w:val="24"/>
            </w:rPr>
            <w:alias w:val="ContactTelFaxEmail"/>
            <w:tag w:val="ContactTelFaxEmail"/>
            <w:id w:val="23461755"/>
            <w:placeholder>
              <w:docPart w:val="7DDFFD82A3CA4FA8A991759118ABAEE1"/>
            </w:placeholder>
          </w:sdtPr>
          <w:sdtEndPr/>
          <w:sdtContent>
            <w:tc>
              <w:tcPr>
                <w:tcW w:w="1883" w:type="pct"/>
                <w:tcBorders>
                  <w:top w:val="single" w:sz="4" w:space="0" w:color="auto"/>
                  <w:bottom w:val="single" w:sz="4" w:space="0" w:color="auto"/>
                </w:tcBorders>
              </w:tcPr>
              <w:p w14:paraId="61E90FD8" w14:textId="77777777" w:rsidR="00FB7553" w:rsidRPr="00465C58" w:rsidRDefault="00FB7553" w:rsidP="00FB7553">
                <w:pPr>
                  <w:rPr>
                    <w:rFonts w:asciiTheme="majorBidi" w:hAnsiTheme="majorBidi" w:cstheme="majorBidi"/>
                    <w:sz w:val="24"/>
                    <w:szCs w:val="24"/>
                  </w:rPr>
                </w:pPr>
                <w:r w:rsidRPr="00465C58">
                  <w:rPr>
                    <w:rFonts w:asciiTheme="majorBidi" w:hAnsiTheme="majorBidi" w:cstheme="majorBidi"/>
                    <w:sz w:val="24"/>
                    <w:szCs w:val="24"/>
                  </w:rPr>
                  <w:t>Tel: +86-10-62300331</w:t>
                </w:r>
                <w:r w:rsidRPr="00465C58">
                  <w:rPr>
                    <w:rFonts w:asciiTheme="majorBidi" w:hAnsiTheme="majorBidi" w:cstheme="majorBidi"/>
                    <w:sz w:val="24"/>
                    <w:szCs w:val="24"/>
                  </w:rPr>
                  <w:br/>
                  <w:t>Fax: +86-10-62300123</w:t>
                </w:r>
                <w:r w:rsidRPr="00465C58">
                  <w:rPr>
                    <w:rFonts w:asciiTheme="majorBidi" w:hAnsiTheme="majorBidi" w:cstheme="majorBidi"/>
                    <w:sz w:val="24"/>
                    <w:szCs w:val="24"/>
                  </w:rPr>
                  <w:br/>
                  <w:t xml:space="preserve">E-mail: </w:t>
                </w:r>
                <w:hyperlink r:id="rId13" w:history="1">
                  <w:r w:rsidRPr="00465C58">
                    <w:rPr>
                      <w:rStyle w:val="Hyperlink"/>
                      <w:rFonts w:asciiTheme="majorBidi" w:hAnsiTheme="majorBidi" w:hint="eastAsia"/>
                      <w:sz w:val="24"/>
                      <w:szCs w:val="24"/>
                    </w:rPr>
                    <w:t>lvbo</w:t>
                  </w:r>
                  <w:r w:rsidRPr="00465C58">
                    <w:rPr>
                      <w:rStyle w:val="Hyperlink"/>
                      <w:rFonts w:asciiTheme="majorBidi" w:hAnsiTheme="majorBidi"/>
                      <w:sz w:val="24"/>
                      <w:szCs w:val="24"/>
                    </w:rPr>
                    <w:t>@</w:t>
                  </w:r>
                  <w:r w:rsidRPr="00465C58">
                    <w:rPr>
                      <w:rStyle w:val="Hyperlink"/>
                      <w:rFonts w:asciiTheme="majorBidi" w:hAnsiTheme="majorBidi" w:hint="eastAsia"/>
                      <w:sz w:val="24"/>
                      <w:szCs w:val="24"/>
                    </w:rPr>
                    <w:t>caict.ac.cn</w:t>
                  </w:r>
                </w:hyperlink>
                <w:r w:rsidRPr="00465C58">
                  <w:rPr>
                    <w:rFonts w:asciiTheme="majorBidi" w:hAnsiTheme="majorBidi" w:cstheme="majorBidi"/>
                    <w:sz w:val="24"/>
                    <w:szCs w:val="24"/>
                  </w:rPr>
                  <w:t xml:space="preserve"> </w:t>
                </w:r>
              </w:p>
            </w:tc>
          </w:sdtContent>
        </w:sdt>
      </w:tr>
      <w:bookmarkEnd w:id="5"/>
      <w:bookmarkEnd w:id="9"/>
    </w:tbl>
    <w:p w14:paraId="550D8308" w14:textId="77777777" w:rsidR="00EE64C2" w:rsidRDefault="00EE64C2"/>
    <w:tbl>
      <w:tblPr>
        <w:tblW w:w="5000" w:type="pct"/>
        <w:jc w:val="center"/>
        <w:tblCellMar>
          <w:left w:w="57" w:type="dxa"/>
          <w:right w:w="57" w:type="dxa"/>
        </w:tblCellMar>
        <w:tblLook w:val="0000" w:firstRow="0" w:lastRow="0" w:firstColumn="0" w:lastColumn="0" w:noHBand="0" w:noVBand="0"/>
      </w:tblPr>
      <w:tblGrid>
        <w:gridCol w:w="1665"/>
        <w:gridCol w:w="7973"/>
      </w:tblGrid>
      <w:tr w:rsidR="00EE64C2" w:rsidRPr="00EE64C2" w14:paraId="5F9A59E2" w14:textId="77777777" w:rsidTr="003A11C1">
        <w:trPr>
          <w:cantSplit/>
          <w:jc w:val="center"/>
        </w:trPr>
        <w:tc>
          <w:tcPr>
            <w:tcW w:w="864" w:type="pct"/>
          </w:tcPr>
          <w:p w14:paraId="02689C2E" w14:textId="77777777" w:rsidR="00EE64C2" w:rsidRPr="00EE64C2" w:rsidRDefault="00EE64C2" w:rsidP="00EE64C2">
            <w:pPr>
              <w:spacing w:after="0"/>
              <w:rPr>
                <w:rFonts w:ascii="Times New Roman" w:hAnsi="Times New Roman" w:cs="Times New Roman"/>
                <w:b/>
                <w:bCs/>
                <w:sz w:val="24"/>
              </w:rPr>
            </w:pPr>
            <w:r w:rsidRPr="00EE64C2">
              <w:rPr>
                <w:rFonts w:ascii="Times New Roman" w:hAnsi="Times New Roman" w:cs="Times New Roman"/>
                <w:b/>
                <w:bCs/>
                <w:sz w:val="24"/>
              </w:rPr>
              <w:t>Keywords:</w:t>
            </w:r>
          </w:p>
        </w:tc>
        <w:tc>
          <w:tcPr>
            <w:tcW w:w="4136" w:type="pct"/>
          </w:tcPr>
          <w:p w14:paraId="023C5520" w14:textId="77777777" w:rsidR="00EE64C2" w:rsidRPr="00EE64C2" w:rsidRDefault="00BC0F9C" w:rsidP="00EE64C2">
            <w:pPr>
              <w:spacing w:after="0"/>
              <w:rPr>
                <w:rFonts w:ascii="Times New Roman" w:hAnsi="Times New Roman" w:cs="Times New Roman"/>
                <w:sz w:val="24"/>
              </w:rPr>
            </w:pPr>
            <w:sdt>
              <w:sdtPr>
                <w:rPr>
                  <w:rFonts w:ascii="Times New Roman" w:eastAsia="Malgun Gothic" w:hAnsi="Times New Roman" w:cs="Times New Roman"/>
                  <w:sz w:val="24"/>
                  <w:lang w:eastAsia="ko-KR"/>
                </w:rPr>
                <w:alias w:val="Keywords"/>
                <w:tag w:val="Keywords"/>
                <w:id w:val="-1329598096"/>
                <w:placeholder>
                  <w:docPart w:val="1CA9AD5B1C9248EA98EF659B27F17630"/>
                </w:placeholder>
                <w:dataBinding w:prefixMappings="xmlns:ns0='http://purl.org/dc/elements/1.1/' xmlns:ns1='http://schemas.openxmlformats.org/package/2006/metadata/core-properties' " w:xpath="/ns1:coreProperties[1]/ns1:keywords[1]" w:storeItemID="{6C3C8BC8-F283-45AE-878A-BAB7291924A1}"/>
                <w:text/>
              </w:sdtPr>
              <w:sdtEndPr/>
              <w:sdtContent>
                <w:r w:rsidR="00275CFB" w:rsidRPr="00275CFB">
                  <w:rPr>
                    <w:rFonts w:ascii="Times New Roman" w:eastAsia="Malgun Gothic" w:hAnsi="Times New Roman" w:cs="Times New Roman"/>
                    <w:sz w:val="24"/>
                    <w:lang w:eastAsia="ko-KR"/>
                  </w:rPr>
                  <w:t>Technology maturity</w:t>
                </w:r>
                <w:r w:rsidR="00275CFB">
                  <w:rPr>
                    <w:rFonts w:ascii="Times New Roman" w:eastAsia="Malgun Gothic" w:hAnsi="Times New Roman" w:cs="Times New Roman"/>
                    <w:sz w:val="24"/>
                    <w:lang w:eastAsia="ko-KR"/>
                  </w:rPr>
                  <w:t>;</w:t>
                </w:r>
                <w:r w:rsidR="00275CFB" w:rsidRPr="00275CFB">
                  <w:rPr>
                    <w:rFonts w:ascii="Times New Roman" w:eastAsia="Malgun Gothic" w:hAnsi="Times New Roman" w:cs="Times New Roman"/>
                    <w:sz w:val="24"/>
                    <w:lang w:eastAsia="ko-KR"/>
                  </w:rPr>
                  <w:t xml:space="preserve"> standardization outloo</w:t>
                </w:r>
                <w:r w:rsidR="00275CFB">
                  <w:rPr>
                    <w:rFonts w:ascii="Times New Roman" w:eastAsia="Malgun Gothic" w:hAnsi="Times New Roman" w:cs="Times New Roman"/>
                    <w:sz w:val="24"/>
                    <w:lang w:eastAsia="ko-KR"/>
                  </w:rPr>
                  <w:t>k; standardization readiness assessment</w:t>
                </w:r>
              </w:sdtContent>
            </w:sdt>
          </w:p>
        </w:tc>
      </w:tr>
      <w:tr w:rsidR="00EE64C2" w:rsidRPr="00EE64C2" w14:paraId="6281771E" w14:textId="77777777" w:rsidTr="003A11C1">
        <w:trPr>
          <w:cantSplit/>
          <w:jc w:val="center"/>
        </w:trPr>
        <w:tc>
          <w:tcPr>
            <w:tcW w:w="864" w:type="pct"/>
          </w:tcPr>
          <w:p w14:paraId="3F7718DA" w14:textId="77777777" w:rsidR="00EE64C2" w:rsidRPr="00EE64C2" w:rsidRDefault="00EE64C2" w:rsidP="00EE64C2">
            <w:pPr>
              <w:spacing w:after="0"/>
              <w:rPr>
                <w:rFonts w:ascii="Times New Roman" w:hAnsi="Times New Roman" w:cs="Times New Roman"/>
                <w:b/>
                <w:bCs/>
                <w:sz w:val="24"/>
              </w:rPr>
            </w:pPr>
            <w:r w:rsidRPr="00EE64C2">
              <w:rPr>
                <w:rFonts w:ascii="Times New Roman" w:hAnsi="Times New Roman" w:cs="Times New Roman"/>
                <w:b/>
                <w:bCs/>
                <w:sz w:val="24"/>
              </w:rPr>
              <w:t>Abstract:</w:t>
            </w:r>
          </w:p>
        </w:tc>
        <w:sdt>
          <w:sdtPr>
            <w:rPr>
              <w:rFonts w:ascii="Times New Roman" w:hAnsi="Times New Roman" w:cs="Times New Roman"/>
              <w:sz w:val="24"/>
              <w:lang w:val="en-US"/>
            </w:rPr>
            <w:alias w:val="Abstract"/>
            <w:tag w:val="Abstract"/>
            <w:id w:val="-939903723"/>
            <w:placeholder>
              <w:docPart w:val="62EF2C2BCD05476FB307F733DEB1243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tc>
              <w:tcPr>
                <w:tcW w:w="4136" w:type="pct"/>
              </w:tcPr>
              <w:p w14:paraId="570128A7" w14:textId="77777777" w:rsidR="00EE64C2" w:rsidRPr="00EE64C2" w:rsidRDefault="00442001" w:rsidP="00EE64C2">
                <w:pPr>
                  <w:spacing w:after="0"/>
                  <w:rPr>
                    <w:rFonts w:ascii="Times New Roman" w:hAnsi="Times New Roman" w:cs="Times New Roman"/>
                    <w:sz w:val="24"/>
                  </w:rPr>
                </w:pPr>
                <w:r>
                  <w:rPr>
                    <w:rFonts w:ascii="Times New Roman" w:hAnsi="Times New Roman" w:cs="Times New Roman"/>
                    <w:sz w:val="24"/>
                    <w:lang w:val="en-US"/>
                  </w:rPr>
                  <w:t xml:space="preserve">This document </w:t>
                </w:r>
                <w:r w:rsidR="00E14429">
                  <w:rPr>
                    <w:rFonts w:ascii="Times New Roman" w:hAnsi="Times New Roman" w:cs="Times New Roman"/>
                    <w:sz w:val="24"/>
                    <w:lang w:val="en-US"/>
                  </w:rPr>
                  <w:t xml:space="preserve">contains </w:t>
                </w:r>
                <w:r w:rsidR="00FB7553">
                  <w:rPr>
                    <w:rFonts w:ascii="Times New Roman" w:hAnsi="Times New Roman" w:cs="Times New Roman"/>
                    <w:sz w:val="24"/>
                    <w:lang w:val="en-US"/>
                  </w:rPr>
                  <w:t>the proposed structure for subgroup deliverable D1.4</w:t>
                </w:r>
                <w:r w:rsidR="00E14429">
                  <w:rPr>
                    <w:rFonts w:ascii="Times New Roman" w:hAnsi="Times New Roman" w:cs="Times New Roman"/>
                    <w:sz w:val="24"/>
                    <w:lang w:val="en-US"/>
                  </w:rPr>
                  <w:t>, and a call for contributions</w:t>
                </w:r>
                <w:r w:rsidR="008610F0">
                  <w:rPr>
                    <w:rFonts w:ascii="Times New Roman" w:hAnsi="Times New Roman" w:cs="Times New Roman"/>
                    <w:sz w:val="24"/>
                    <w:lang w:val="en-US"/>
                  </w:rPr>
                  <w:t>.</w:t>
                </w:r>
              </w:p>
            </w:tc>
          </w:sdtContent>
        </w:sdt>
      </w:tr>
    </w:tbl>
    <w:p w14:paraId="1BC39BAF" w14:textId="77777777" w:rsidR="00EE64C2" w:rsidRDefault="00EE64C2"/>
    <w:p w14:paraId="73922501" w14:textId="3328F3DD" w:rsidR="008610F0" w:rsidRPr="006533A9" w:rsidRDefault="008610F0" w:rsidP="008610F0">
      <w:pPr>
        <w:jc w:val="center"/>
        <w:rPr>
          <w:rFonts w:ascii="Times New Roman" w:hAnsi="Times New Roman" w:cs="Times New Roman"/>
          <w:b/>
          <w:sz w:val="28"/>
          <w:lang w:eastAsia="ja-JP"/>
        </w:rPr>
      </w:pPr>
      <w:r>
        <w:rPr>
          <w:rFonts w:ascii="Times New Roman" w:hAnsi="Times New Roman" w:cs="Times New Roman"/>
          <w:b/>
          <w:sz w:val="28"/>
          <w:lang w:eastAsia="ja-JP"/>
        </w:rPr>
        <w:br w:type="page"/>
      </w:r>
      <w:r w:rsidRPr="006533A9">
        <w:rPr>
          <w:rFonts w:ascii="Times New Roman" w:hAnsi="Times New Roman" w:cs="Times New Roman"/>
          <w:b/>
          <w:sz w:val="28"/>
          <w:lang w:eastAsia="ja-JP"/>
        </w:rPr>
        <w:lastRenderedPageBreak/>
        <w:t>Draft Technical report ITU-T FG QIT4N D</w:t>
      </w:r>
      <w:r w:rsidRPr="006533A9">
        <w:rPr>
          <w:rFonts w:ascii="Times New Roman" w:hAnsi="Times New Roman" w:cs="Times New Roman" w:hint="eastAsia"/>
          <w:b/>
          <w:sz w:val="28"/>
          <w:lang w:eastAsia="ja-JP"/>
        </w:rPr>
        <w:t>1</w:t>
      </w:r>
      <w:r w:rsidRPr="006533A9">
        <w:rPr>
          <w:rFonts w:ascii="Times New Roman" w:hAnsi="Times New Roman" w:cs="Times New Roman"/>
          <w:b/>
          <w:sz w:val="28"/>
          <w:lang w:eastAsia="ja-JP"/>
        </w:rPr>
        <w:t>.</w:t>
      </w:r>
      <w:r w:rsidRPr="006533A9">
        <w:rPr>
          <w:rFonts w:ascii="Times New Roman" w:hAnsi="Times New Roman" w:cs="Times New Roman" w:hint="eastAsia"/>
          <w:b/>
          <w:sz w:val="28"/>
          <w:lang w:eastAsia="ja-JP"/>
        </w:rPr>
        <w:t>4</w:t>
      </w:r>
    </w:p>
    <w:p w14:paraId="48A2905F" w14:textId="6885D7AA" w:rsidR="008610F0" w:rsidRPr="006533A9" w:rsidRDefault="008610F0" w:rsidP="008610F0">
      <w:pPr>
        <w:jc w:val="center"/>
        <w:rPr>
          <w:rFonts w:ascii="Times New Roman" w:hAnsi="Times New Roman" w:cs="Times New Roman"/>
          <w:b/>
          <w:sz w:val="28"/>
          <w:lang w:eastAsia="ja-JP"/>
        </w:rPr>
      </w:pPr>
      <w:r w:rsidRPr="006533A9">
        <w:rPr>
          <w:rFonts w:ascii="Times New Roman" w:hAnsi="Times New Roman" w:cs="Times New Roman"/>
          <w:b/>
          <w:sz w:val="28"/>
          <w:lang w:eastAsia="ja-JP"/>
        </w:rPr>
        <w:t xml:space="preserve">Standardization outlook and technology maturity part 1: </w:t>
      </w:r>
      <w:r w:rsidR="00841010">
        <w:rPr>
          <w:rFonts w:ascii="Times New Roman" w:hAnsi="Times New Roman" w:cs="Times New Roman"/>
          <w:b/>
          <w:sz w:val="28"/>
          <w:lang w:eastAsia="ja-JP"/>
        </w:rPr>
        <w:t>Network aspects of QIT</w:t>
      </w:r>
    </w:p>
    <w:p w14:paraId="404CE18B" w14:textId="68922BF9" w:rsidR="00DB3856" w:rsidRDefault="00252BD3">
      <w:pPr>
        <w:pStyle w:val="TOC1"/>
        <w:rPr>
          <w:rFonts w:asciiTheme="minorHAnsi" w:eastAsiaTheme="minorEastAsia" w:hAnsiTheme="minorHAnsi" w:cstheme="minorBidi"/>
          <w:noProof/>
          <w:sz w:val="22"/>
          <w:szCs w:val="22"/>
          <w:lang w:val="en-US"/>
        </w:rPr>
      </w:pPr>
      <w:r>
        <w:rPr>
          <w:rFonts w:eastAsia="SimSun"/>
          <w:szCs w:val="24"/>
          <w:lang w:eastAsia="zh-CN"/>
        </w:rPr>
        <w:fldChar w:fldCharType="begin"/>
      </w:r>
      <w:r w:rsidR="00EC3607">
        <w:rPr>
          <w:rFonts w:eastAsia="SimSun"/>
          <w:szCs w:val="24"/>
          <w:lang w:eastAsia="zh-CN"/>
        </w:rPr>
        <w:instrText xml:space="preserve"> TOC \o "1-3" \h \z \u </w:instrText>
      </w:r>
      <w:r>
        <w:rPr>
          <w:rFonts w:eastAsia="SimSun"/>
          <w:szCs w:val="24"/>
          <w:lang w:eastAsia="zh-CN"/>
        </w:rPr>
        <w:fldChar w:fldCharType="separate"/>
      </w:r>
      <w:hyperlink w:anchor="_Toc36755415" w:history="1">
        <w:r w:rsidR="00DB3856" w:rsidRPr="00C24251">
          <w:rPr>
            <w:rStyle w:val="Hyperlink"/>
            <w:noProof/>
            <w:lang w:eastAsia="ko-KR"/>
          </w:rPr>
          <w:t>1.</w:t>
        </w:r>
        <w:r w:rsidR="00DB3856">
          <w:rPr>
            <w:rFonts w:asciiTheme="minorHAnsi" w:eastAsiaTheme="minorEastAsia" w:hAnsiTheme="minorHAnsi" w:cstheme="minorBidi"/>
            <w:noProof/>
            <w:sz w:val="22"/>
            <w:szCs w:val="22"/>
            <w:lang w:val="en-US"/>
          </w:rPr>
          <w:tab/>
        </w:r>
        <w:r w:rsidR="00DB3856" w:rsidRPr="00C24251">
          <w:rPr>
            <w:rStyle w:val="Hyperlink"/>
            <w:noProof/>
            <w:lang w:eastAsia="ko-KR"/>
          </w:rPr>
          <w:t>Scope</w:t>
        </w:r>
        <w:r w:rsidR="00DB3856">
          <w:rPr>
            <w:noProof/>
            <w:webHidden/>
          </w:rPr>
          <w:tab/>
        </w:r>
        <w:r w:rsidR="00DB3856">
          <w:rPr>
            <w:noProof/>
            <w:webHidden/>
          </w:rPr>
          <w:fldChar w:fldCharType="begin"/>
        </w:r>
        <w:r w:rsidR="00DB3856">
          <w:rPr>
            <w:noProof/>
            <w:webHidden/>
          </w:rPr>
          <w:instrText xml:space="preserve"> PAGEREF _Toc36755415 \h </w:instrText>
        </w:r>
        <w:r w:rsidR="00DB3856">
          <w:rPr>
            <w:noProof/>
            <w:webHidden/>
          </w:rPr>
        </w:r>
        <w:r w:rsidR="00DB3856">
          <w:rPr>
            <w:noProof/>
            <w:webHidden/>
          </w:rPr>
          <w:fldChar w:fldCharType="separate"/>
        </w:r>
        <w:r w:rsidR="00DB3856">
          <w:rPr>
            <w:noProof/>
            <w:webHidden/>
          </w:rPr>
          <w:t>3</w:t>
        </w:r>
        <w:r w:rsidR="00DB3856">
          <w:rPr>
            <w:noProof/>
            <w:webHidden/>
          </w:rPr>
          <w:fldChar w:fldCharType="end"/>
        </w:r>
      </w:hyperlink>
    </w:p>
    <w:p w14:paraId="6075735A" w14:textId="45E21695" w:rsidR="00DB3856" w:rsidRDefault="00DB3856">
      <w:pPr>
        <w:pStyle w:val="TOC1"/>
        <w:rPr>
          <w:rFonts w:asciiTheme="minorHAnsi" w:eastAsiaTheme="minorEastAsia" w:hAnsiTheme="minorHAnsi" w:cstheme="minorBidi"/>
          <w:noProof/>
          <w:sz w:val="22"/>
          <w:szCs w:val="22"/>
          <w:lang w:val="en-US"/>
        </w:rPr>
      </w:pPr>
      <w:hyperlink w:anchor="_Toc36755416" w:history="1">
        <w:r w:rsidRPr="00C24251">
          <w:rPr>
            <w:rStyle w:val="Hyperlink"/>
            <w:noProof/>
            <w:lang w:eastAsia="ko-KR"/>
          </w:rPr>
          <w:t>2.</w:t>
        </w:r>
        <w:r>
          <w:rPr>
            <w:rFonts w:asciiTheme="minorHAnsi" w:eastAsiaTheme="minorEastAsia" w:hAnsiTheme="minorHAnsi" w:cstheme="minorBidi"/>
            <w:noProof/>
            <w:sz w:val="22"/>
            <w:szCs w:val="22"/>
            <w:lang w:val="en-US"/>
          </w:rPr>
          <w:tab/>
        </w:r>
        <w:r w:rsidRPr="00C24251">
          <w:rPr>
            <w:rStyle w:val="Hyperlink"/>
            <w:noProof/>
            <w:lang w:eastAsia="ko-KR"/>
          </w:rPr>
          <w:t>References</w:t>
        </w:r>
        <w:r>
          <w:rPr>
            <w:noProof/>
            <w:webHidden/>
          </w:rPr>
          <w:tab/>
        </w:r>
        <w:r>
          <w:rPr>
            <w:noProof/>
            <w:webHidden/>
          </w:rPr>
          <w:fldChar w:fldCharType="begin"/>
        </w:r>
        <w:r>
          <w:rPr>
            <w:noProof/>
            <w:webHidden/>
          </w:rPr>
          <w:instrText xml:space="preserve"> PAGEREF _Toc36755416 \h </w:instrText>
        </w:r>
        <w:r>
          <w:rPr>
            <w:noProof/>
            <w:webHidden/>
          </w:rPr>
        </w:r>
        <w:r>
          <w:rPr>
            <w:noProof/>
            <w:webHidden/>
          </w:rPr>
          <w:fldChar w:fldCharType="separate"/>
        </w:r>
        <w:r>
          <w:rPr>
            <w:noProof/>
            <w:webHidden/>
          </w:rPr>
          <w:t>3</w:t>
        </w:r>
        <w:r>
          <w:rPr>
            <w:noProof/>
            <w:webHidden/>
          </w:rPr>
          <w:fldChar w:fldCharType="end"/>
        </w:r>
      </w:hyperlink>
    </w:p>
    <w:p w14:paraId="14D72614" w14:textId="4CDA4A02" w:rsidR="00DB3856" w:rsidRDefault="00DB3856">
      <w:pPr>
        <w:pStyle w:val="TOC1"/>
        <w:rPr>
          <w:rFonts w:asciiTheme="minorHAnsi" w:eastAsiaTheme="minorEastAsia" w:hAnsiTheme="minorHAnsi" w:cstheme="minorBidi"/>
          <w:noProof/>
          <w:sz w:val="22"/>
          <w:szCs w:val="22"/>
          <w:lang w:val="en-US"/>
        </w:rPr>
      </w:pPr>
      <w:hyperlink w:anchor="_Toc36755417" w:history="1">
        <w:r w:rsidRPr="00C24251">
          <w:rPr>
            <w:rStyle w:val="Hyperlink"/>
            <w:noProof/>
            <w:lang w:eastAsia="ko-KR"/>
          </w:rPr>
          <w:t>3.</w:t>
        </w:r>
        <w:r>
          <w:rPr>
            <w:rFonts w:asciiTheme="minorHAnsi" w:eastAsiaTheme="minorEastAsia" w:hAnsiTheme="minorHAnsi" w:cstheme="minorBidi"/>
            <w:noProof/>
            <w:sz w:val="22"/>
            <w:szCs w:val="22"/>
            <w:lang w:val="en-US"/>
          </w:rPr>
          <w:tab/>
        </w:r>
        <w:r w:rsidRPr="00C24251">
          <w:rPr>
            <w:rStyle w:val="Hyperlink"/>
            <w:noProof/>
            <w:lang w:eastAsia="ko-KR"/>
          </w:rPr>
          <w:t>Terms and definitions</w:t>
        </w:r>
        <w:r>
          <w:rPr>
            <w:noProof/>
            <w:webHidden/>
          </w:rPr>
          <w:tab/>
        </w:r>
        <w:r>
          <w:rPr>
            <w:noProof/>
            <w:webHidden/>
          </w:rPr>
          <w:fldChar w:fldCharType="begin"/>
        </w:r>
        <w:r>
          <w:rPr>
            <w:noProof/>
            <w:webHidden/>
          </w:rPr>
          <w:instrText xml:space="preserve"> PAGEREF _Toc36755417 \h </w:instrText>
        </w:r>
        <w:r>
          <w:rPr>
            <w:noProof/>
            <w:webHidden/>
          </w:rPr>
        </w:r>
        <w:r>
          <w:rPr>
            <w:noProof/>
            <w:webHidden/>
          </w:rPr>
          <w:fldChar w:fldCharType="separate"/>
        </w:r>
        <w:r>
          <w:rPr>
            <w:noProof/>
            <w:webHidden/>
          </w:rPr>
          <w:t>3</w:t>
        </w:r>
        <w:r>
          <w:rPr>
            <w:noProof/>
            <w:webHidden/>
          </w:rPr>
          <w:fldChar w:fldCharType="end"/>
        </w:r>
      </w:hyperlink>
    </w:p>
    <w:p w14:paraId="1CDC93B3" w14:textId="053732D0" w:rsidR="00DB3856" w:rsidRDefault="00DB3856">
      <w:pPr>
        <w:pStyle w:val="TOC1"/>
        <w:rPr>
          <w:rFonts w:asciiTheme="minorHAnsi" w:eastAsiaTheme="minorEastAsia" w:hAnsiTheme="minorHAnsi" w:cstheme="minorBidi"/>
          <w:noProof/>
          <w:sz w:val="22"/>
          <w:szCs w:val="22"/>
          <w:lang w:val="en-US"/>
        </w:rPr>
      </w:pPr>
      <w:hyperlink w:anchor="_Toc36755418" w:history="1">
        <w:r w:rsidRPr="00C24251">
          <w:rPr>
            <w:rStyle w:val="Hyperlink"/>
            <w:noProof/>
            <w:lang w:eastAsia="ko-KR"/>
          </w:rPr>
          <w:t>4.</w:t>
        </w:r>
        <w:r>
          <w:rPr>
            <w:rFonts w:asciiTheme="minorHAnsi" w:eastAsiaTheme="minorEastAsia" w:hAnsiTheme="minorHAnsi" w:cstheme="minorBidi"/>
            <w:noProof/>
            <w:sz w:val="22"/>
            <w:szCs w:val="22"/>
            <w:lang w:val="en-US"/>
          </w:rPr>
          <w:tab/>
        </w:r>
        <w:r w:rsidRPr="00C24251">
          <w:rPr>
            <w:rStyle w:val="Hyperlink"/>
            <w:noProof/>
            <w:lang w:eastAsia="ko-KR"/>
          </w:rPr>
          <w:t>Abbreviations and acronyms</w:t>
        </w:r>
        <w:r>
          <w:rPr>
            <w:noProof/>
            <w:webHidden/>
          </w:rPr>
          <w:tab/>
        </w:r>
        <w:r>
          <w:rPr>
            <w:noProof/>
            <w:webHidden/>
          </w:rPr>
          <w:fldChar w:fldCharType="begin"/>
        </w:r>
        <w:r>
          <w:rPr>
            <w:noProof/>
            <w:webHidden/>
          </w:rPr>
          <w:instrText xml:space="preserve"> PAGEREF _Toc36755418 \h </w:instrText>
        </w:r>
        <w:r>
          <w:rPr>
            <w:noProof/>
            <w:webHidden/>
          </w:rPr>
        </w:r>
        <w:r>
          <w:rPr>
            <w:noProof/>
            <w:webHidden/>
          </w:rPr>
          <w:fldChar w:fldCharType="separate"/>
        </w:r>
        <w:r>
          <w:rPr>
            <w:noProof/>
            <w:webHidden/>
          </w:rPr>
          <w:t>3</w:t>
        </w:r>
        <w:r>
          <w:rPr>
            <w:noProof/>
            <w:webHidden/>
          </w:rPr>
          <w:fldChar w:fldCharType="end"/>
        </w:r>
      </w:hyperlink>
    </w:p>
    <w:p w14:paraId="551B09FA" w14:textId="6F2F5920" w:rsidR="00DB3856" w:rsidRDefault="00DB3856">
      <w:pPr>
        <w:pStyle w:val="TOC1"/>
        <w:rPr>
          <w:rFonts w:asciiTheme="minorHAnsi" w:eastAsiaTheme="minorEastAsia" w:hAnsiTheme="minorHAnsi" w:cstheme="minorBidi"/>
          <w:noProof/>
          <w:sz w:val="22"/>
          <w:szCs w:val="22"/>
          <w:lang w:val="en-US"/>
        </w:rPr>
      </w:pPr>
      <w:hyperlink w:anchor="_Toc36755419" w:history="1">
        <w:r w:rsidRPr="00C24251">
          <w:rPr>
            <w:rStyle w:val="Hyperlink"/>
            <w:noProof/>
            <w:lang w:eastAsia="ko-KR"/>
          </w:rPr>
          <w:t>5.</w:t>
        </w:r>
        <w:r>
          <w:rPr>
            <w:rFonts w:asciiTheme="minorHAnsi" w:eastAsiaTheme="minorEastAsia" w:hAnsiTheme="minorHAnsi" w:cstheme="minorBidi"/>
            <w:noProof/>
            <w:sz w:val="22"/>
            <w:szCs w:val="22"/>
            <w:lang w:val="en-US"/>
          </w:rPr>
          <w:tab/>
        </w:r>
        <w:r w:rsidRPr="00C24251">
          <w:rPr>
            <w:rStyle w:val="Hyperlink"/>
            <w:noProof/>
            <w:lang w:eastAsia="ko-KR"/>
          </w:rPr>
          <w:t>Introduction</w:t>
        </w:r>
        <w:r>
          <w:rPr>
            <w:noProof/>
            <w:webHidden/>
          </w:rPr>
          <w:tab/>
        </w:r>
        <w:r>
          <w:rPr>
            <w:noProof/>
            <w:webHidden/>
          </w:rPr>
          <w:fldChar w:fldCharType="begin"/>
        </w:r>
        <w:r>
          <w:rPr>
            <w:noProof/>
            <w:webHidden/>
          </w:rPr>
          <w:instrText xml:space="preserve"> PAGEREF _Toc36755419 \h </w:instrText>
        </w:r>
        <w:r>
          <w:rPr>
            <w:noProof/>
            <w:webHidden/>
          </w:rPr>
        </w:r>
        <w:r>
          <w:rPr>
            <w:noProof/>
            <w:webHidden/>
          </w:rPr>
          <w:fldChar w:fldCharType="separate"/>
        </w:r>
        <w:r>
          <w:rPr>
            <w:noProof/>
            <w:webHidden/>
          </w:rPr>
          <w:t>3</w:t>
        </w:r>
        <w:r>
          <w:rPr>
            <w:noProof/>
            <w:webHidden/>
          </w:rPr>
          <w:fldChar w:fldCharType="end"/>
        </w:r>
      </w:hyperlink>
    </w:p>
    <w:p w14:paraId="095A8E65" w14:textId="3B22C2B7" w:rsidR="00DB3856" w:rsidRDefault="00DB3856">
      <w:pPr>
        <w:pStyle w:val="TOC1"/>
        <w:rPr>
          <w:rFonts w:asciiTheme="minorHAnsi" w:eastAsiaTheme="minorEastAsia" w:hAnsiTheme="minorHAnsi" w:cstheme="minorBidi"/>
          <w:noProof/>
          <w:sz w:val="22"/>
          <w:szCs w:val="22"/>
          <w:lang w:val="en-US"/>
        </w:rPr>
      </w:pPr>
      <w:hyperlink w:anchor="_Toc36755420" w:history="1">
        <w:r w:rsidRPr="00C24251">
          <w:rPr>
            <w:rStyle w:val="Hyperlink"/>
            <w:noProof/>
            <w:lang w:eastAsia="ko-KR"/>
          </w:rPr>
          <w:t>6.</w:t>
        </w:r>
        <w:r>
          <w:rPr>
            <w:rFonts w:asciiTheme="minorHAnsi" w:eastAsiaTheme="minorEastAsia" w:hAnsiTheme="minorHAnsi" w:cstheme="minorBidi"/>
            <w:noProof/>
            <w:sz w:val="22"/>
            <w:szCs w:val="22"/>
            <w:lang w:val="en-US"/>
          </w:rPr>
          <w:tab/>
        </w:r>
        <w:r w:rsidRPr="00C24251">
          <w:rPr>
            <w:rStyle w:val="Hyperlink"/>
            <w:noProof/>
            <w:lang w:eastAsia="ko-KR"/>
          </w:rPr>
          <w:t>Standardization Landscape and Outlook</w:t>
        </w:r>
        <w:r>
          <w:rPr>
            <w:noProof/>
            <w:webHidden/>
          </w:rPr>
          <w:tab/>
        </w:r>
        <w:r>
          <w:rPr>
            <w:noProof/>
            <w:webHidden/>
          </w:rPr>
          <w:fldChar w:fldCharType="begin"/>
        </w:r>
        <w:r>
          <w:rPr>
            <w:noProof/>
            <w:webHidden/>
          </w:rPr>
          <w:instrText xml:space="preserve"> PAGEREF _Toc36755420 \h </w:instrText>
        </w:r>
        <w:r>
          <w:rPr>
            <w:noProof/>
            <w:webHidden/>
          </w:rPr>
        </w:r>
        <w:r>
          <w:rPr>
            <w:noProof/>
            <w:webHidden/>
          </w:rPr>
          <w:fldChar w:fldCharType="separate"/>
        </w:r>
        <w:r>
          <w:rPr>
            <w:noProof/>
            <w:webHidden/>
          </w:rPr>
          <w:t>4</w:t>
        </w:r>
        <w:r>
          <w:rPr>
            <w:noProof/>
            <w:webHidden/>
          </w:rPr>
          <w:fldChar w:fldCharType="end"/>
        </w:r>
      </w:hyperlink>
    </w:p>
    <w:p w14:paraId="7215729C" w14:textId="2CCF0123" w:rsidR="00DB3856" w:rsidRDefault="00DB3856">
      <w:pPr>
        <w:pStyle w:val="TOC2"/>
        <w:tabs>
          <w:tab w:val="left" w:pos="1100"/>
          <w:tab w:val="right" w:pos="9628"/>
        </w:tabs>
        <w:ind w:left="440"/>
        <w:rPr>
          <w:noProof/>
          <w:lang w:val="en-US"/>
        </w:rPr>
      </w:pPr>
      <w:hyperlink w:anchor="_Toc36755421" w:history="1">
        <w:r w:rsidRPr="00C24251">
          <w:rPr>
            <w:rStyle w:val="Hyperlink"/>
            <w:rFonts w:ascii="Times New Roman" w:hAnsi="Times New Roman" w:cs="Times New Roman"/>
            <w:noProof/>
            <w:lang w:eastAsia="zh-CN"/>
          </w:rPr>
          <w:t>6.1</w:t>
        </w:r>
        <w:r>
          <w:rPr>
            <w:noProof/>
            <w:lang w:val="en-US"/>
          </w:rPr>
          <w:tab/>
        </w:r>
        <w:r w:rsidRPr="00C24251">
          <w:rPr>
            <w:rStyle w:val="Hyperlink"/>
            <w:rFonts w:ascii="Times New Roman" w:hAnsi="Times New Roman" w:cs="Times New Roman"/>
            <w:noProof/>
            <w:lang w:eastAsia="zh-CN"/>
          </w:rPr>
          <w:t>Landscape scope</w:t>
        </w:r>
        <w:r>
          <w:rPr>
            <w:noProof/>
            <w:webHidden/>
          </w:rPr>
          <w:tab/>
        </w:r>
        <w:r>
          <w:rPr>
            <w:noProof/>
            <w:webHidden/>
          </w:rPr>
          <w:fldChar w:fldCharType="begin"/>
        </w:r>
        <w:r>
          <w:rPr>
            <w:noProof/>
            <w:webHidden/>
          </w:rPr>
          <w:instrText xml:space="preserve"> PAGEREF _Toc36755421 \h </w:instrText>
        </w:r>
        <w:r>
          <w:rPr>
            <w:noProof/>
            <w:webHidden/>
          </w:rPr>
        </w:r>
        <w:r>
          <w:rPr>
            <w:noProof/>
            <w:webHidden/>
          </w:rPr>
          <w:fldChar w:fldCharType="separate"/>
        </w:r>
        <w:r>
          <w:rPr>
            <w:noProof/>
            <w:webHidden/>
          </w:rPr>
          <w:t>4</w:t>
        </w:r>
        <w:r>
          <w:rPr>
            <w:noProof/>
            <w:webHidden/>
          </w:rPr>
          <w:fldChar w:fldCharType="end"/>
        </w:r>
      </w:hyperlink>
    </w:p>
    <w:p w14:paraId="3BDAB42C" w14:textId="4DE9BEF4" w:rsidR="00DB3856" w:rsidRDefault="00DB3856">
      <w:pPr>
        <w:pStyle w:val="TOC2"/>
        <w:tabs>
          <w:tab w:val="left" w:pos="1100"/>
          <w:tab w:val="right" w:pos="9628"/>
        </w:tabs>
        <w:ind w:left="440"/>
        <w:rPr>
          <w:noProof/>
          <w:lang w:val="en-US"/>
        </w:rPr>
      </w:pPr>
      <w:hyperlink w:anchor="_Toc36755430" w:history="1">
        <w:r w:rsidRPr="00C24251">
          <w:rPr>
            <w:rStyle w:val="Hyperlink"/>
            <w:rFonts w:ascii="Times New Roman" w:hAnsi="Times New Roman" w:cs="Times New Roman"/>
            <w:noProof/>
            <w:lang w:eastAsia="zh-CN"/>
          </w:rPr>
          <w:t>6.2</w:t>
        </w:r>
        <w:r>
          <w:rPr>
            <w:noProof/>
            <w:lang w:val="en-US"/>
          </w:rPr>
          <w:tab/>
        </w:r>
        <w:r w:rsidRPr="00C24251">
          <w:rPr>
            <w:rStyle w:val="Hyperlink"/>
            <w:rFonts w:ascii="Times New Roman" w:hAnsi="Times New Roman" w:cs="Times New Roman"/>
            <w:noProof/>
            <w:lang w:eastAsia="zh-CN"/>
          </w:rPr>
          <w:t>Landscape of QIT for networks</w:t>
        </w:r>
        <w:r>
          <w:rPr>
            <w:noProof/>
            <w:webHidden/>
          </w:rPr>
          <w:tab/>
        </w:r>
        <w:r>
          <w:rPr>
            <w:noProof/>
            <w:webHidden/>
          </w:rPr>
          <w:fldChar w:fldCharType="begin"/>
        </w:r>
        <w:r>
          <w:rPr>
            <w:noProof/>
            <w:webHidden/>
          </w:rPr>
          <w:instrText xml:space="preserve"> PAGEREF _Toc36755430 \h </w:instrText>
        </w:r>
        <w:r>
          <w:rPr>
            <w:noProof/>
            <w:webHidden/>
          </w:rPr>
        </w:r>
        <w:r>
          <w:rPr>
            <w:noProof/>
            <w:webHidden/>
          </w:rPr>
          <w:fldChar w:fldCharType="separate"/>
        </w:r>
        <w:r>
          <w:rPr>
            <w:noProof/>
            <w:webHidden/>
          </w:rPr>
          <w:t>4</w:t>
        </w:r>
        <w:r>
          <w:rPr>
            <w:noProof/>
            <w:webHidden/>
          </w:rPr>
          <w:fldChar w:fldCharType="end"/>
        </w:r>
      </w:hyperlink>
    </w:p>
    <w:p w14:paraId="503ECC3B" w14:textId="095B87F0" w:rsidR="00DB3856" w:rsidRDefault="00DB3856">
      <w:pPr>
        <w:pStyle w:val="TOC2"/>
        <w:tabs>
          <w:tab w:val="left" w:pos="1100"/>
          <w:tab w:val="right" w:pos="9628"/>
        </w:tabs>
        <w:ind w:left="440"/>
        <w:rPr>
          <w:noProof/>
          <w:lang w:val="en-US"/>
        </w:rPr>
      </w:pPr>
      <w:hyperlink w:anchor="_Toc36755431" w:history="1">
        <w:r w:rsidRPr="00C24251">
          <w:rPr>
            <w:rStyle w:val="Hyperlink"/>
            <w:rFonts w:ascii="Times New Roman" w:hAnsi="Times New Roman" w:cs="Times New Roman"/>
            <w:noProof/>
            <w:lang w:eastAsia="zh-CN"/>
          </w:rPr>
          <w:t>6.3</w:t>
        </w:r>
        <w:r>
          <w:rPr>
            <w:noProof/>
            <w:lang w:val="en-US"/>
          </w:rPr>
          <w:tab/>
        </w:r>
        <w:r w:rsidRPr="00C24251">
          <w:rPr>
            <w:rStyle w:val="Hyperlink"/>
            <w:rFonts w:ascii="Times New Roman" w:hAnsi="Times New Roman" w:cs="Times New Roman"/>
            <w:noProof/>
            <w:lang w:eastAsia="zh-CN"/>
          </w:rPr>
          <w:t>Barriers to the development and adoption of standards for QIT for networks</w:t>
        </w:r>
        <w:r>
          <w:rPr>
            <w:noProof/>
            <w:webHidden/>
          </w:rPr>
          <w:tab/>
        </w:r>
        <w:r>
          <w:rPr>
            <w:noProof/>
            <w:webHidden/>
          </w:rPr>
          <w:fldChar w:fldCharType="begin"/>
        </w:r>
        <w:r>
          <w:rPr>
            <w:noProof/>
            <w:webHidden/>
          </w:rPr>
          <w:instrText xml:space="preserve"> PAGEREF _Toc36755431 \h </w:instrText>
        </w:r>
        <w:r>
          <w:rPr>
            <w:noProof/>
            <w:webHidden/>
          </w:rPr>
        </w:r>
        <w:r>
          <w:rPr>
            <w:noProof/>
            <w:webHidden/>
          </w:rPr>
          <w:fldChar w:fldCharType="separate"/>
        </w:r>
        <w:r>
          <w:rPr>
            <w:noProof/>
            <w:webHidden/>
          </w:rPr>
          <w:t>4</w:t>
        </w:r>
        <w:r>
          <w:rPr>
            <w:noProof/>
            <w:webHidden/>
          </w:rPr>
          <w:fldChar w:fldCharType="end"/>
        </w:r>
      </w:hyperlink>
    </w:p>
    <w:p w14:paraId="142DE1E2" w14:textId="68040521" w:rsidR="00DB3856" w:rsidRDefault="00DB3856">
      <w:pPr>
        <w:pStyle w:val="TOC1"/>
        <w:rPr>
          <w:rFonts w:asciiTheme="minorHAnsi" w:eastAsiaTheme="minorEastAsia" w:hAnsiTheme="minorHAnsi" w:cstheme="minorBidi"/>
          <w:noProof/>
          <w:sz w:val="22"/>
          <w:szCs w:val="22"/>
          <w:lang w:val="en-US"/>
        </w:rPr>
      </w:pPr>
      <w:hyperlink w:anchor="_Toc36755432" w:history="1">
        <w:r w:rsidRPr="00C24251">
          <w:rPr>
            <w:rStyle w:val="Hyperlink"/>
            <w:noProof/>
            <w:lang w:eastAsia="ko-KR"/>
          </w:rPr>
          <w:t>7.</w:t>
        </w:r>
        <w:r>
          <w:rPr>
            <w:rFonts w:asciiTheme="minorHAnsi" w:eastAsiaTheme="minorEastAsia" w:hAnsiTheme="minorHAnsi" w:cstheme="minorBidi"/>
            <w:noProof/>
            <w:sz w:val="22"/>
            <w:szCs w:val="22"/>
            <w:lang w:val="en-US"/>
          </w:rPr>
          <w:tab/>
        </w:r>
        <w:r w:rsidRPr="00C24251">
          <w:rPr>
            <w:rStyle w:val="Hyperlink"/>
            <w:noProof/>
            <w:lang w:eastAsia="ko-KR"/>
          </w:rPr>
          <w:t>Technology maturity and standardization readiness</w:t>
        </w:r>
        <w:r>
          <w:rPr>
            <w:noProof/>
            <w:webHidden/>
          </w:rPr>
          <w:tab/>
        </w:r>
        <w:r>
          <w:rPr>
            <w:noProof/>
            <w:webHidden/>
          </w:rPr>
          <w:fldChar w:fldCharType="begin"/>
        </w:r>
        <w:r>
          <w:rPr>
            <w:noProof/>
            <w:webHidden/>
          </w:rPr>
          <w:instrText xml:space="preserve"> PAGEREF _Toc36755432 \h </w:instrText>
        </w:r>
        <w:r>
          <w:rPr>
            <w:noProof/>
            <w:webHidden/>
          </w:rPr>
        </w:r>
        <w:r>
          <w:rPr>
            <w:noProof/>
            <w:webHidden/>
          </w:rPr>
          <w:fldChar w:fldCharType="separate"/>
        </w:r>
        <w:r>
          <w:rPr>
            <w:noProof/>
            <w:webHidden/>
          </w:rPr>
          <w:t>4</w:t>
        </w:r>
        <w:r>
          <w:rPr>
            <w:noProof/>
            <w:webHidden/>
          </w:rPr>
          <w:fldChar w:fldCharType="end"/>
        </w:r>
      </w:hyperlink>
    </w:p>
    <w:p w14:paraId="3F3F448A" w14:textId="02DFAD6C" w:rsidR="00DB3856" w:rsidRDefault="00DB3856">
      <w:pPr>
        <w:pStyle w:val="TOC2"/>
        <w:tabs>
          <w:tab w:val="left" w:pos="1100"/>
          <w:tab w:val="right" w:pos="9628"/>
        </w:tabs>
        <w:ind w:left="440"/>
        <w:rPr>
          <w:noProof/>
          <w:lang w:val="en-US"/>
        </w:rPr>
      </w:pPr>
      <w:hyperlink w:anchor="_Toc36755436" w:history="1">
        <w:r w:rsidRPr="00C24251">
          <w:rPr>
            <w:rStyle w:val="Hyperlink"/>
            <w:rFonts w:ascii="Times New Roman" w:hAnsi="Times New Roman" w:cs="Times New Roman"/>
            <w:noProof/>
            <w:lang w:eastAsia="zh-CN"/>
          </w:rPr>
          <w:t>7.1</w:t>
        </w:r>
        <w:r>
          <w:rPr>
            <w:noProof/>
            <w:lang w:val="en-US"/>
          </w:rPr>
          <w:tab/>
        </w:r>
        <w:r w:rsidRPr="00C24251">
          <w:rPr>
            <w:rStyle w:val="Hyperlink"/>
            <w:rFonts w:ascii="Times New Roman" w:hAnsi="Times New Roman" w:cs="Times New Roman"/>
            <w:noProof/>
            <w:lang w:eastAsia="zh-CN"/>
          </w:rPr>
          <w:t>Methodology for assessing standardization readiness of technologies</w:t>
        </w:r>
        <w:r>
          <w:rPr>
            <w:noProof/>
            <w:webHidden/>
          </w:rPr>
          <w:tab/>
        </w:r>
        <w:r>
          <w:rPr>
            <w:noProof/>
            <w:webHidden/>
          </w:rPr>
          <w:fldChar w:fldCharType="begin"/>
        </w:r>
        <w:r>
          <w:rPr>
            <w:noProof/>
            <w:webHidden/>
          </w:rPr>
          <w:instrText xml:space="preserve"> PAGEREF _Toc36755436 \h </w:instrText>
        </w:r>
        <w:r>
          <w:rPr>
            <w:noProof/>
            <w:webHidden/>
          </w:rPr>
        </w:r>
        <w:r>
          <w:rPr>
            <w:noProof/>
            <w:webHidden/>
          </w:rPr>
          <w:fldChar w:fldCharType="separate"/>
        </w:r>
        <w:r>
          <w:rPr>
            <w:noProof/>
            <w:webHidden/>
          </w:rPr>
          <w:t>4</w:t>
        </w:r>
        <w:r>
          <w:rPr>
            <w:noProof/>
            <w:webHidden/>
          </w:rPr>
          <w:fldChar w:fldCharType="end"/>
        </w:r>
      </w:hyperlink>
    </w:p>
    <w:p w14:paraId="793526C4" w14:textId="16390E7F" w:rsidR="00DB3856" w:rsidRDefault="00DB3856">
      <w:pPr>
        <w:pStyle w:val="TOC2"/>
        <w:tabs>
          <w:tab w:val="left" w:pos="1100"/>
          <w:tab w:val="right" w:pos="9628"/>
        </w:tabs>
        <w:ind w:left="440"/>
        <w:rPr>
          <w:noProof/>
          <w:lang w:val="en-US"/>
        </w:rPr>
      </w:pPr>
      <w:hyperlink w:anchor="_Toc36755437" w:history="1">
        <w:r w:rsidRPr="00C24251">
          <w:rPr>
            <w:rStyle w:val="Hyperlink"/>
            <w:rFonts w:ascii="Times New Roman" w:hAnsi="Times New Roman" w:cs="Times New Roman"/>
            <w:noProof/>
            <w:lang w:eastAsia="zh-CN"/>
          </w:rPr>
          <w:t>7.2</w:t>
        </w:r>
        <w:r>
          <w:rPr>
            <w:noProof/>
            <w:lang w:val="en-US"/>
          </w:rPr>
          <w:tab/>
        </w:r>
        <w:r w:rsidRPr="00C24251">
          <w:rPr>
            <w:rStyle w:val="Hyperlink"/>
            <w:rFonts w:ascii="Times New Roman" w:hAnsi="Times New Roman" w:cs="Times New Roman"/>
            <w:noProof/>
            <w:lang w:eastAsia="zh-CN"/>
          </w:rPr>
          <w:t>Applicability of standardization readiness criteria to the assessment of QIT for networks</w:t>
        </w:r>
        <w:r>
          <w:rPr>
            <w:noProof/>
            <w:webHidden/>
          </w:rPr>
          <w:tab/>
        </w:r>
        <w:r>
          <w:rPr>
            <w:noProof/>
            <w:webHidden/>
          </w:rPr>
          <w:fldChar w:fldCharType="begin"/>
        </w:r>
        <w:r>
          <w:rPr>
            <w:noProof/>
            <w:webHidden/>
          </w:rPr>
          <w:instrText xml:space="preserve"> PAGEREF _Toc36755437 \h </w:instrText>
        </w:r>
        <w:r>
          <w:rPr>
            <w:noProof/>
            <w:webHidden/>
          </w:rPr>
        </w:r>
        <w:r>
          <w:rPr>
            <w:noProof/>
            <w:webHidden/>
          </w:rPr>
          <w:fldChar w:fldCharType="separate"/>
        </w:r>
        <w:r>
          <w:rPr>
            <w:noProof/>
            <w:webHidden/>
          </w:rPr>
          <w:t>5</w:t>
        </w:r>
        <w:r>
          <w:rPr>
            <w:noProof/>
            <w:webHidden/>
          </w:rPr>
          <w:fldChar w:fldCharType="end"/>
        </w:r>
      </w:hyperlink>
    </w:p>
    <w:p w14:paraId="071D15BB" w14:textId="49FFD0F4" w:rsidR="00DB3856" w:rsidRDefault="00DB3856">
      <w:pPr>
        <w:pStyle w:val="TOC2"/>
        <w:tabs>
          <w:tab w:val="left" w:pos="1100"/>
          <w:tab w:val="right" w:pos="9628"/>
        </w:tabs>
        <w:ind w:left="440"/>
        <w:rPr>
          <w:noProof/>
          <w:lang w:val="en-US"/>
        </w:rPr>
      </w:pPr>
      <w:hyperlink w:anchor="_Toc36755438" w:history="1">
        <w:r w:rsidRPr="00C24251">
          <w:rPr>
            <w:rStyle w:val="Hyperlink"/>
            <w:rFonts w:ascii="Times New Roman" w:hAnsi="Times New Roman" w:cs="Times New Roman"/>
            <w:noProof/>
            <w:lang w:eastAsia="zh-CN"/>
          </w:rPr>
          <w:t>7.3</w:t>
        </w:r>
        <w:r>
          <w:rPr>
            <w:noProof/>
            <w:lang w:val="en-US"/>
          </w:rPr>
          <w:tab/>
        </w:r>
        <w:r w:rsidRPr="00C24251">
          <w:rPr>
            <w:rStyle w:val="Hyperlink"/>
            <w:rFonts w:ascii="Times New Roman" w:hAnsi="Times New Roman" w:cs="Times New Roman"/>
            <w:noProof/>
            <w:lang w:eastAsia="zh-CN"/>
          </w:rPr>
          <w:t>Application of standardization readiness criteria to a trial subset of QIT for networks</w:t>
        </w:r>
        <w:r>
          <w:rPr>
            <w:noProof/>
            <w:webHidden/>
          </w:rPr>
          <w:tab/>
        </w:r>
        <w:r>
          <w:rPr>
            <w:noProof/>
            <w:webHidden/>
          </w:rPr>
          <w:fldChar w:fldCharType="begin"/>
        </w:r>
        <w:r>
          <w:rPr>
            <w:noProof/>
            <w:webHidden/>
          </w:rPr>
          <w:instrText xml:space="preserve"> PAGEREF _Toc36755438 \h </w:instrText>
        </w:r>
        <w:r>
          <w:rPr>
            <w:noProof/>
            <w:webHidden/>
          </w:rPr>
        </w:r>
        <w:r>
          <w:rPr>
            <w:noProof/>
            <w:webHidden/>
          </w:rPr>
          <w:fldChar w:fldCharType="separate"/>
        </w:r>
        <w:r>
          <w:rPr>
            <w:noProof/>
            <w:webHidden/>
          </w:rPr>
          <w:t>5</w:t>
        </w:r>
        <w:r>
          <w:rPr>
            <w:noProof/>
            <w:webHidden/>
          </w:rPr>
          <w:fldChar w:fldCharType="end"/>
        </w:r>
      </w:hyperlink>
    </w:p>
    <w:p w14:paraId="01D76966" w14:textId="553AC83A" w:rsidR="00DB3856" w:rsidRDefault="00DB3856">
      <w:pPr>
        <w:pStyle w:val="TOC1"/>
        <w:rPr>
          <w:rFonts w:asciiTheme="minorHAnsi" w:eastAsiaTheme="minorEastAsia" w:hAnsiTheme="minorHAnsi" w:cstheme="minorBidi"/>
          <w:noProof/>
          <w:sz w:val="22"/>
          <w:szCs w:val="22"/>
          <w:lang w:val="en-US"/>
        </w:rPr>
      </w:pPr>
      <w:hyperlink w:anchor="_Toc36755439" w:history="1">
        <w:r w:rsidRPr="00C24251">
          <w:rPr>
            <w:rStyle w:val="Hyperlink"/>
            <w:noProof/>
            <w:lang w:eastAsia="zh-CN"/>
          </w:rPr>
          <w:t>8.</w:t>
        </w:r>
        <w:r>
          <w:rPr>
            <w:rFonts w:asciiTheme="minorHAnsi" w:eastAsiaTheme="minorEastAsia" w:hAnsiTheme="minorHAnsi" w:cstheme="minorBidi"/>
            <w:noProof/>
            <w:sz w:val="22"/>
            <w:szCs w:val="22"/>
            <w:lang w:val="en-US"/>
          </w:rPr>
          <w:tab/>
        </w:r>
        <w:r w:rsidRPr="00C24251">
          <w:rPr>
            <w:rStyle w:val="Hyperlink"/>
            <w:noProof/>
            <w:lang w:eastAsia="zh-CN"/>
          </w:rPr>
          <w:t>Summary</w:t>
        </w:r>
        <w:r>
          <w:rPr>
            <w:noProof/>
            <w:webHidden/>
          </w:rPr>
          <w:tab/>
        </w:r>
        <w:r>
          <w:rPr>
            <w:noProof/>
            <w:webHidden/>
          </w:rPr>
          <w:fldChar w:fldCharType="begin"/>
        </w:r>
        <w:r>
          <w:rPr>
            <w:noProof/>
            <w:webHidden/>
          </w:rPr>
          <w:instrText xml:space="preserve"> PAGEREF _Toc36755439 \h </w:instrText>
        </w:r>
        <w:r>
          <w:rPr>
            <w:noProof/>
            <w:webHidden/>
          </w:rPr>
        </w:r>
        <w:r>
          <w:rPr>
            <w:noProof/>
            <w:webHidden/>
          </w:rPr>
          <w:fldChar w:fldCharType="separate"/>
        </w:r>
        <w:r>
          <w:rPr>
            <w:noProof/>
            <w:webHidden/>
          </w:rPr>
          <w:t>5</w:t>
        </w:r>
        <w:r>
          <w:rPr>
            <w:noProof/>
            <w:webHidden/>
          </w:rPr>
          <w:fldChar w:fldCharType="end"/>
        </w:r>
      </w:hyperlink>
    </w:p>
    <w:p w14:paraId="3FF325F4" w14:textId="1E9E724A" w:rsidR="00DB3856" w:rsidRDefault="00DB3856">
      <w:pPr>
        <w:pStyle w:val="TOC2"/>
        <w:tabs>
          <w:tab w:val="left" w:pos="1100"/>
          <w:tab w:val="right" w:pos="9628"/>
        </w:tabs>
        <w:ind w:left="440"/>
        <w:rPr>
          <w:noProof/>
          <w:lang w:val="en-US"/>
        </w:rPr>
      </w:pPr>
      <w:hyperlink w:anchor="_Toc36755441" w:history="1">
        <w:r w:rsidRPr="00C24251">
          <w:rPr>
            <w:rStyle w:val="Hyperlink"/>
            <w:rFonts w:ascii="Times New Roman" w:hAnsi="Times New Roman" w:cs="Times New Roman"/>
            <w:noProof/>
            <w:lang w:eastAsia="zh-CN"/>
          </w:rPr>
          <w:t>8.1</w:t>
        </w:r>
        <w:r>
          <w:rPr>
            <w:noProof/>
            <w:lang w:val="en-US"/>
          </w:rPr>
          <w:tab/>
        </w:r>
        <w:r w:rsidRPr="00C24251">
          <w:rPr>
            <w:rStyle w:val="Hyperlink"/>
            <w:rFonts w:ascii="Times New Roman" w:hAnsi="Times New Roman" w:cs="Times New Roman"/>
            <w:noProof/>
            <w:lang w:eastAsia="zh-CN"/>
          </w:rPr>
          <w:t>Findings related to the standardization ecosystem for QIT for networks</w:t>
        </w:r>
        <w:r>
          <w:rPr>
            <w:noProof/>
            <w:webHidden/>
          </w:rPr>
          <w:tab/>
        </w:r>
        <w:r>
          <w:rPr>
            <w:noProof/>
            <w:webHidden/>
          </w:rPr>
          <w:fldChar w:fldCharType="begin"/>
        </w:r>
        <w:r>
          <w:rPr>
            <w:noProof/>
            <w:webHidden/>
          </w:rPr>
          <w:instrText xml:space="preserve"> PAGEREF _Toc36755441 \h </w:instrText>
        </w:r>
        <w:r>
          <w:rPr>
            <w:noProof/>
            <w:webHidden/>
          </w:rPr>
        </w:r>
        <w:r>
          <w:rPr>
            <w:noProof/>
            <w:webHidden/>
          </w:rPr>
          <w:fldChar w:fldCharType="separate"/>
        </w:r>
        <w:r>
          <w:rPr>
            <w:noProof/>
            <w:webHidden/>
          </w:rPr>
          <w:t>5</w:t>
        </w:r>
        <w:r>
          <w:rPr>
            <w:noProof/>
            <w:webHidden/>
          </w:rPr>
          <w:fldChar w:fldCharType="end"/>
        </w:r>
      </w:hyperlink>
    </w:p>
    <w:p w14:paraId="6E03C873" w14:textId="545DC9D5" w:rsidR="00DB3856" w:rsidRDefault="00DB3856">
      <w:pPr>
        <w:pStyle w:val="TOC2"/>
        <w:tabs>
          <w:tab w:val="left" w:pos="1100"/>
          <w:tab w:val="right" w:pos="9628"/>
        </w:tabs>
        <w:ind w:left="440"/>
        <w:rPr>
          <w:noProof/>
          <w:lang w:val="en-US"/>
        </w:rPr>
      </w:pPr>
      <w:hyperlink w:anchor="_Toc36755442" w:history="1">
        <w:r w:rsidRPr="00C24251">
          <w:rPr>
            <w:rStyle w:val="Hyperlink"/>
            <w:rFonts w:ascii="Times New Roman" w:hAnsi="Times New Roman" w:cs="Times New Roman"/>
            <w:noProof/>
            <w:lang w:eastAsia="zh-CN"/>
          </w:rPr>
          <w:t>8.2</w:t>
        </w:r>
        <w:r>
          <w:rPr>
            <w:noProof/>
            <w:lang w:val="en-US"/>
          </w:rPr>
          <w:tab/>
        </w:r>
        <w:r w:rsidRPr="00C24251">
          <w:rPr>
            <w:rStyle w:val="Hyperlink"/>
            <w:rFonts w:ascii="Times New Roman" w:hAnsi="Times New Roman" w:cs="Times New Roman"/>
            <w:noProof/>
            <w:lang w:eastAsia="zh-CN"/>
          </w:rPr>
          <w:t>Findings related to the standardization readiness of QIT for networks</w:t>
        </w:r>
        <w:r>
          <w:rPr>
            <w:noProof/>
            <w:webHidden/>
          </w:rPr>
          <w:tab/>
        </w:r>
        <w:r>
          <w:rPr>
            <w:noProof/>
            <w:webHidden/>
          </w:rPr>
          <w:fldChar w:fldCharType="begin"/>
        </w:r>
        <w:r>
          <w:rPr>
            <w:noProof/>
            <w:webHidden/>
          </w:rPr>
          <w:instrText xml:space="preserve"> PAGEREF _Toc36755442 \h </w:instrText>
        </w:r>
        <w:r>
          <w:rPr>
            <w:noProof/>
            <w:webHidden/>
          </w:rPr>
        </w:r>
        <w:r>
          <w:rPr>
            <w:noProof/>
            <w:webHidden/>
          </w:rPr>
          <w:fldChar w:fldCharType="separate"/>
        </w:r>
        <w:r>
          <w:rPr>
            <w:noProof/>
            <w:webHidden/>
          </w:rPr>
          <w:t>5</w:t>
        </w:r>
        <w:r>
          <w:rPr>
            <w:noProof/>
            <w:webHidden/>
          </w:rPr>
          <w:fldChar w:fldCharType="end"/>
        </w:r>
      </w:hyperlink>
    </w:p>
    <w:p w14:paraId="222DC736" w14:textId="7DFBA124" w:rsidR="00DB3856" w:rsidRDefault="00DB3856">
      <w:pPr>
        <w:pStyle w:val="TOC2"/>
        <w:tabs>
          <w:tab w:val="left" w:pos="1100"/>
          <w:tab w:val="right" w:pos="9628"/>
        </w:tabs>
        <w:ind w:left="440"/>
        <w:rPr>
          <w:noProof/>
          <w:lang w:val="en-US"/>
        </w:rPr>
      </w:pPr>
      <w:hyperlink w:anchor="_Toc36755443" w:history="1">
        <w:r w:rsidRPr="00C24251">
          <w:rPr>
            <w:rStyle w:val="Hyperlink"/>
            <w:rFonts w:ascii="Times New Roman" w:hAnsi="Times New Roman" w:cs="Times New Roman"/>
            <w:noProof/>
            <w:lang w:eastAsia="zh-CN"/>
          </w:rPr>
          <w:t>8.3</w:t>
        </w:r>
        <w:r>
          <w:rPr>
            <w:noProof/>
            <w:lang w:val="en-US"/>
          </w:rPr>
          <w:tab/>
        </w:r>
        <w:r w:rsidRPr="00C24251">
          <w:rPr>
            <w:rStyle w:val="Hyperlink"/>
            <w:rFonts w:ascii="Times New Roman" w:hAnsi="Times New Roman" w:cs="Times New Roman"/>
            <w:noProof/>
            <w:lang w:eastAsia="zh-CN"/>
          </w:rPr>
          <w:t>Matters of opinion</w:t>
        </w:r>
        <w:r>
          <w:rPr>
            <w:noProof/>
            <w:webHidden/>
          </w:rPr>
          <w:tab/>
        </w:r>
        <w:r>
          <w:rPr>
            <w:noProof/>
            <w:webHidden/>
          </w:rPr>
          <w:fldChar w:fldCharType="begin"/>
        </w:r>
        <w:r>
          <w:rPr>
            <w:noProof/>
            <w:webHidden/>
          </w:rPr>
          <w:instrText xml:space="preserve"> PAGEREF _Toc36755443 \h </w:instrText>
        </w:r>
        <w:r>
          <w:rPr>
            <w:noProof/>
            <w:webHidden/>
          </w:rPr>
        </w:r>
        <w:r>
          <w:rPr>
            <w:noProof/>
            <w:webHidden/>
          </w:rPr>
          <w:fldChar w:fldCharType="separate"/>
        </w:r>
        <w:r>
          <w:rPr>
            <w:noProof/>
            <w:webHidden/>
          </w:rPr>
          <w:t>5</w:t>
        </w:r>
        <w:r>
          <w:rPr>
            <w:noProof/>
            <w:webHidden/>
          </w:rPr>
          <w:fldChar w:fldCharType="end"/>
        </w:r>
      </w:hyperlink>
    </w:p>
    <w:p w14:paraId="51401797" w14:textId="7D720E23" w:rsidR="00DB3856" w:rsidRDefault="00DB3856">
      <w:pPr>
        <w:pStyle w:val="TOC1"/>
        <w:rPr>
          <w:rFonts w:asciiTheme="minorHAnsi" w:eastAsiaTheme="minorEastAsia" w:hAnsiTheme="minorHAnsi" w:cstheme="minorBidi"/>
          <w:noProof/>
          <w:sz w:val="22"/>
          <w:szCs w:val="22"/>
          <w:lang w:val="en-US"/>
        </w:rPr>
      </w:pPr>
      <w:hyperlink w:anchor="_Toc36755444" w:history="1">
        <w:r w:rsidRPr="00C24251">
          <w:rPr>
            <w:rStyle w:val="Hyperlink"/>
            <w:rFonts w:eastAsia="Times New Roman"/>
            <w:b/>
            <w:noProof/>
            <w:lang w:eastAsia="ko-KR"/>
          </w:rPr>
          <w:t>Appendix I</w:t>
        </w:r>
        <w:r>
          <w:rPr>
            <w:noProof/>
            <w:webHidden/>
          </w:rPr>
          <w:tab/>
        </w:r>
        <w:r>
          <w:rPr>
            <w:noProof/>
            <w:webHidden/>
          </w:rPr>
          <w:fldChar w:fldCharType="begin"/>
        </w:r>
        <w:r>
          <w:rPr>
            <w:noProof/>
            <w:webHidden/>
          </w:rPr>
          <w:instrText xml:space="preserve"> PAGEREF _Toc36755444 \h </w:instrText>
        </w:r>
        <w:r>
          <w:rPr>
            <w:noProof/>
            <w:webHidden/>
          </w:rPr>
        </w:r>
        <w:r>
          <w:rPr>
            <w:noProof/>
            <w:webHidden/>
          </w:rPr>
          <w:fldChar w:fldCharType="separate"/>
        </w:r>
        <w:r>
          <w:rPr>
            <w:noProof/>
            <w:webHidden/>
          </w:rPr>
          <w:t>6</w:t>
        </w:r>
        <w:r>
          <w:rPr>
            <w:noProof/>
            <w:webHidden/>
          </w:rPr>
          <w:fldChar w:fldCharType="end"/>
        </w:r>
      </w:hyperlink>
    </w:p>
    <w:p w14:paraId="22D5E5CE" w14:textId="5CB587BC" w:rsidR="00DB3856" w:rsidRDefault="00DB3856">
      <w:pPr>
        <w:pStyle w:val="TOC1"/>
        <w:rPr>
          <w:rFonts w:asciiTheme="minorHAnsi" w:eastAsiaTheme="minorEastAsia" w:hAnsiTheme="minorHAnsi" w:cstheme="minorBidi"/>
          <w:noProof/>
          <w:sz w:val="22"/>
          <w:szCs w:val="22"/>
          <w:lang w:val="en-US"/>
        </w:rPr>
      </w:pPr>
      <w:hyperlink w:anchor="_Toc36755445" w:history="1">
        <w:r w:rsidRPr="00C24251">
          <w:rPr>
            <w:rStyle w:val="Hyperlink"/>
            <w:rFonts w:eastAsia="Times New Roman"/>
            <w:b/>
            <w:noProof/>
          </w:rPr>
          <w:t>Bibliography</w:t>
        </w:r>
        <w:r>
          <w:rPr>
            <w:noProof/>
            <w:webHidden/>
          </w:rPr>
          <w:tab/>
        </w:r>
        <w:r>
          <w:rPr>
            <w:noProof/>
            <w:webHidden/>
          </w:rPr>
          <w:fldChar w:fldCharType="begin"/>
        </w:r>
        <w:r>
          <w:rPr>
            <w:noProof/>
            <w:webHidden/>
          </w:rPr>
          <w:instrText xml:space="preserve"> PAGEREF _Toc36755445 \h </w:instrText>
        </w:r>
        <w:r>
          <w:rPr>
            <w:noProof/>
            <w:webHidden/>
          </w:rPr>
        </w:r>
        <w:r>
          <w:rPr>
            <w:noProof/>
            <w:webHidden/>
          </w:rPr>
          <w:fldChar w:fldCharType="separate"/>
        </w:r>
        <w:r>
          <w:rPr>
            <w:noProof/>
            <w:webHidden/>
          </w:rPr>
          <w:t>6</w:t>
        </w:r>
        <w:r>
          <w:rPr>
            <w:noProof/>
            <w:webHidden/>
          </w:rPr>
          <w:fldChar w:fldCharType="end"/>
        </w:r>
      </w:hyperlink>
    </w:p>
    <w:p w14:paraId="16F39209" w14:textId="19AADAC4" w:rsidR="008610F0" w:rsidRDefault="00252BD3" w:rsidP="008610F0">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fldChar w:fldCharType="end"/>
      </w:r>
      <w:r w:rsidR="008610F0">
        <w:rPr>
          <w:rFonts w:ascii="Times New Roman" w:eastAsia="SimSun" w:hAnsi="Times New Roman" w:cs="Times New Roman"/>
          <w:sz w:val="24"/>
          <w:szCs w:val="24"/>
          <w:lang w:eastAsia="zh-CN"/>
        </w:rPr>
        <w:br w:type="page"/>
      </w:r>
    </w:p>
    <w:p w14:paraId="19361912" w14:textId="77777777" w:rsidR="008610F0" w:rsidRPr="009C52D4" w:rsidRDefault="008610F0" w:rsidP="008610F0">
      <w:pPr>
        <w:pStyle w:val="Heading1"/>
        <w:numPr>
          <w:ilvl w:val="0"/>
          <w:numId w:val="4"/>
        </w:numPr>
        <w:spacing w:line="240" w:lineRule="auto"/>
        <w:rPr>
          <w:rFonts w:ascii="Times New Roman" w:hAnsi="Times New Roman" w:cs="Times New Roman"/>
          <w:sz w:val="24"/>
          <w:szCs w:val="24"/>
          <w:lang w:eastAsia="ko-KR"/>
        </w:rPr>
      </w:pPr>
      <w:bookmarkStart w:id="10" w:name="_Toc441055287"/>
      <w:bookmarkStart w:id="11" w:name="_Toc528852165"/>
      <w:bookmarkStart w:id="12" w:name="_Toc14694838"/>
      <w:bookmarkStart w:id="13" w:name="_Toc32235748"/>
      <w:bookmarkStart w:id="14" w:name="_Toc36755415"/>
      <w:r w:rsidRPr="009C52D4">
        <w:rPr>
          <w:rFonts w:ascii="Times New Roman" w:hAnsi="Times New Roman" w:cs="Times New Roman"/>
          <w:sz w:val="24"/>
          <w:szCs w:val="24"/>
          <w:lang w:eastAsia="ko-KR"/>
        </w:rPr>
        <w:lastRenderedPageBreak/>
        <w:t>Scope</w:t>
      </w:r>
      <w:bookmarkEnd w:id="10"/>
      <w:bookmarkEnd w:id="11"/>
      <w:bookmarkEnd w:id="12"/>
      <w:bookmarkEnd w:id="13"/>
      <w:bookmarkEnd w:id="14"/>
    </w:p>
    <w:p w14:paraId="4B6C8B0D" w14:textId="77777777" w:rsidR="008610F0" w:rsidRDefault="008610F0" w:rsidP="008610F0">
      <w:pPr>
        <w:spacing w:before="120" w:after="0" w:line="240" w:lineRule="auto"/>
        <w:jc w:val="both"/>
        <w:rPr>
          <w:rFonts w:ascii="Times New Roman" w:eastAsia="SimSun" w:hAnsi="Times New Roman" w:cs="Times New Roman"/>
          <w:sz w:val="24"/>
          <w:szCs w:val="24"/>
          <w:lang w:eastAsia="ko-KR"/>
        </w:rPr>
      </w:pPr>
      <w:r w:rsidRPr="0053749B">
        <w:rPr>
          <w:rFonts w:ascii="Times New Roman" w:eastAsia="SimSun" w:hAnsi="Times New Roman" w:cs="Times New Roman"/>
          <w:sz w:val="24"/>
          <w:szCs w:val="24"/>
          <w:lang w:eastAsia="ko-KR"/>
        </w:rPr>
        <w:t xml:space="preserve">This </w:t>
      </w:r>
      <w:r>
        <w:rPr>
          <w:rFonts w:ascii="Times New Roman" w:eastAsia="SimSun" w:hAnsi="Times New Roman" w:cs="Times New Roman"/>
          <w:sz w:val="24"/>
          <w:szCs w:val="24"/>
          <w:lang w:eastAsia="ko-KR"/>
        </w:rPr>
        <w:t>technical report</w:t>
      </w:r>
      <w:r w:rsidRPr="0053749B">
        <w:rPr>
          <w:rFonts w:ascii="Times New Roman" w:eastAsia="SimSun" w:hAnsi="Times New Roman" w:cs="Times New Roman"/>
          <w:sz w:val="24"/>
          <w:szCs w:val="24"/>
          <w:lang w:eastAsia="ko-KR"/>
        </w:rPr>
        <w:t xml:space="preserve"> </w:t>
      </w:r>
      <w:r>
        <w:rPr>
          <w:rFonts w:ascii="Times New Roman" w:eastAsia="SimSun" w:hAnsi="Times New Roman" w:cs="Times New Roman"/>
          <w:sz w:val="24"/>
          <w:szCs w:val="24"/>
          <w:lang w:eastAsia="ko-KR"/>
        </w:rPr>
        <w:t>provides</w:t>
      </w:r>
      <w:r w:rsidR="00F07E00">
        <w:rPr>
          <w:rFonts w:ascii="Times New Roman" w:eastAsia="SimSun" w:hAnsi="Times New Roman" w:cs="Times New Roman"/>
          <w:sz w:val="24"/>
          <w:szCs w:val="24"/>
          <w:lang w:eastAsia="ko-KR"/>
        </w:rPr>
        <w:t xml:space="preserve"> the following analyses, aligned with the scope for quantum information technology for networks as agreed up</w:t>
      </w:r>
      <w:r w:rsidR="003A11C1">
        <w:rPr>
          <w:rFonts w:ascii="Times New Roman" w:eastAsia="SimSun" w:hAnsi="Times New Roman" w:cs="Times New Roman"/>
          <w:sz w:val="24"/>
          <w:szCs w:val="24"/>
          <w:lang w:eastAsia="ko-KR"/>
        </w:rPr>
        <w:t>on</w:t>
      </w:r>
      <w:r w:rsidR="00F07E00">
        <w:rPr>
          <w:rFonts w:ascii="Times New Roman" w:eastAsia="SimSun" w:hAnsi="Times New Roman" w:cs="Times New Roman"/>
          <w:sz w:val="24"/>
          <w:szCs w:val="24"/>
          <w:lang w:eastAsia="ko-KR"/>
        </w:rPr>
        <w:t xml:space="preserve"> by ITU-T FG QIT4N, Working Group 1</w:t>
      </w:r>
      <w:r>
        <w:rPr>
          <w:rFonts w:ascii="Times New Roman" w:eastAsia="SimSun" w:hAnsi="Times New Roman" w:cs="Times New Roman"/>
          <w:sz w:val="24"/>
          <w:szCs w:val="24"/>
          <w:lang w:eastAsia="ko-KR"/>
        </w:rPr>
        <w:t>:</w:t>
      </w:r>
    </w:p>
    <w:p w14:paraId="1E1F3E74" w14:textId="77777777" w:rsidR="008610F0" w:rsidRDefault="008610F0" w:rsidP="008610F0">
      <w:pPr>
        <w:pStyle w:val="ListParagraph"/>
        <w:numPr>
          <w:ilvl w:val="0"/>
          <w:numId w:val="9"/>
        </w:numPr>
        <w:spacing w:before="120" w:after="0" w:line="240" w:lineRule="auto"/>
        <w:contextualSpacing w:val="0"/>
        <w:jc w:val="both"/>
        <w:rPr>
          <w:rFonts w:ascii="Times New Roman" w:eastAsia="SimSun" w:hAnsi="Times New Roman" w:cs="Times New Roman"/>
          <w:sz w:val="24"/>
          <w:szCs w:val="24"/>
          <w:lang w:eastAsia="ko-KR"/>
        </w:rPr>
      </w:pPr>
      <w:r w:rsidRPr="00C42CD0">
        <w:rPr>
          <w:rFonts w:ascii="Times New Roman" w:eastAsia="SimSun" w:hAnsi="Times New Roman" w:cs="Times New Roman"/>
          <w:sz w:val="24"/>
          <w:szCs w:val="24"/>
          <w:lang w:eastAsia="ko-KR"/>
        </w:rPr>
        <w:t>a snapshot of the standardization landscape for those technologies foundational for establishing or impacting the requirements of a quantum information network</w:t>
      </w:r>
      <w:r>
        <w:rPr>
          <w:rFonts w:ascii="Times New Roman" w:eastAsia="SimSun" w:hAnsi="Times New Roman" w:cs="Times New Roman"/>
          <w:sz w:val="24"/>
          <w:szCs w:val="24"/>
          <w:lang w:eastAsia="ko-KR"/>
        </w:rPr>
        <w:t>;</w:t>
      </w:r>
    </w:p>
    <w:p w14:paraId="2FAB9B9E" w14:textId="77777777" w:rsidR="008610F0" w:rsidRDefault="008610F0" w:rsidP="008610F0">
      <w:pPr>
        <w:pStyle w:val="ListParagraph"/>
        <w:numPr>
          <w:ilvl w:val="0"/>
          <w:numId w:val="9"/>
        </w:numPr>
        <w:spacing w:before="120" w:after="0" w:line="240" w:lineRule="auto"/>
        <w:contextualSpacing w:val="0"/>
        <w:jc w:val="both"/>
        <w:rPr>
          <w:rFonts w:ascii="Times New Roman" w:eastAsia="SimSun" w:hAnsi="Times New Roman" w:cs="Times New Roman"/>
          <w:sz w:val="24"/>
          <w:szCs w:val="24"/>
          <w:lang w:eastAsia="ko-KR"/>
        </w:rPr>
      </w:pPr>
      <w:r w:rsidRPr="00C42CD0">
        <w:rPr>
          <w:rFonts w:ascii="Times New Roman" w:eastAsia="SimSun" w:hAnsi="Times New Roman" w:cs="Times New Roman"/>
          <w:sz w:val="24"/>
          <w:szCs w:val="24"/>
          <w:lang w:eastAsia="ko-KR"/>
        </w:rPr>
        <w:t>an assessment of the engagement</w:t>
      </w:r>
      <w:r w:rsidR="00770A7C">
        <w:rPr>
          <w:rFonts w:ascii="Times New Roman" w:eastAsia="SimSun" w:hAnsi="Times New Roman" w:cs="Times New Roman"/>
          <w:sz w:val="24"/>
          <w:szCs w:val="24"/>
          <w:lang w:eastAsia="ko-KR"/>
        </w:rPr>
        <w:t xml:space="preserve"> in</w:t>
      </w:r>
      <w:r w:rsidRPr="00C42CD0">
        <w:rPr>
          <w:rFonts w:ascii="Times New Roman" w:eastAsia="SimSun" w:hAnsi="Times New Roman" w:cs="Times New Roman"/>
          <w:sz w:val="24"/>
          <w:szCs w:val="24"/>
          <w:lang w:eastAsia="ko-KR"/>
        </w:rPr>
        <w:t>, readiness</w:t>
      </w:r>
      <w:r w:rsidR="00770A7C">
        <w:rPr>
          <w:rFonts w:ascii="Times New Roman" w:eastAsia="SimSun" w:hAnsi="Times New Roman" w:cs="Times New Roman"/>
          <w:sz w:val="24"/>
          <w:szCs w:val="24"/>
          <w:lang w:eastAsia="ko-KR"/>
        </w:rPr>
        <w:t xml:space="preserve"> level of</w:t>
      </w:r>
      <w:r w:rsidRPr="00C42CD0">
        <w:rPr>
          <w:rFonts w:ascii="Times New Roman" w:eastAsia="SimSun" w:hAnsi="Times New Roman" w:cs="Times New Roman"/>
          <w:sz w:val="24"/>
          <w:szCs w:val="24"/>
          <w:lang w:eastAsia="ko-KR"/>
        </w:rPr>
        <w:t xml:space="preserve"> and challenges facing standardization</w:t>
      </w:r>
      <w:r>
        <w:rPr>
          <w:rFonts w:ascii="Times New Roman" w:eastAsia="SimSun" w:hAnsi="Times New Roman" w:cs="Times New Roman"/>
          <w:sz w:val="24"/>
          <w:szCs w:val="24"/>
          <w:lang w:eastAsia="ko-KR"/>
        </w:rPr>
        <w:t>;</w:t>
      </w:r>
      <w:r w:rsidRPr="00C42CD0">
        <w:rPr>
          <w:rFonts w:ascii="Times New Roman" w:eastAsia="SimSun" w:hAnsi="Times New Roman" w:cs="Times New Roman"/>
          <w:sz w:val="24"/>
          <w:szCs w:val="24"/>
          <w:lang w:eastAsia="ko-KR"/>
        </w:rPr>
        <w:t xml:space="preserve"> and </w:t>
      </w:r>
    </w:p>
    <w:p w14:paraId="657DCE11" w14:textId="3DEE37E2" w:rsidR="008610F0" w:rsidRPr="00C42CD0" w:rsidRDefault="00461124" w:rsidP="008610F0">
      <w:pPr>
        <w:pStyle w:val="ListParagraph"/>
        <w:numPr>
          <w:ilvl w:val="0"/>
          <w:numId w:val="9"/>
        </w:numPr>
        <w:spacing w:before="120" w:after="0" w:line="240" w:lineRule="auto"/>
        <w:contextualSpacing w:val="0"/>
        <w:jc w:val="both"/>
        <w:rPr>
          <w:rFonts w:ascii="Times New Roman" w:eastAsia="SimSun" w:hAnsi="Times New Roman" w:cs="Times New Roman"/>
          <w:sz w:val="24"/>
          <w:szCs w:val="24"/>
          <w:lang w:eastAsia="ko-KR"/>
        </w:rPr>
      </w:pPr>
      <w:r>
        <w:rPr>
          <w:rFonts w:ascii="Times New Roman" w:eastAsia="Arial Unicode MS" w:hAnsi="Times New Roman" w:cs="Times New Roman"/>
          <w:sz w:val="24"/>
          <w:szCs w:val="24"/>
          <w:lang w:eastAsia="zh-CN"/>
        </w:rPr>
        <w:t>proposes</w:t>
      </w:r>
      <w:r w:rsidRPr="00E04468">
        <w:rPr>
          <w:rFonts w:ascii="Times New Roman" w:eastAsia="Arial Unicode MS" w:hAnsi="Times New Roman" w:cs="Times New Roman"/>
          <w:sz w:val="24"/>
          <w:szCs w:val="24"/>
          <w:lang w:eastAsia="zh-CN"/>
        </w:rPr>
        <w:t xml:space="preserve"> criteria for assessing the maturity of those same technologies</w:t>
      </w:r>
      <w:r>
        <w:rPr>
          <w:rFonts w:ascii="Times New Roman" w:eastAsia="Arial Unicode MS" w:hAnsi="Times New Roman" w:cs="Times New Roman"/>
          <w:sz w:val="24"/>
          <w:szCs w:val="24"/>
          <w:lang w:eastAsia="zh-CN"/>
        </w:rPr>
        <w:t>, based upon best practices in the international standards community</w:t>
      </w:r>
      <w:r w:rsidR="008610F0" w:rsidRPr="00C42CD0">
        <w:rPr>
          <w:rFonts w:ascii="Times New Roman" w:eastAsia="SimSun" w:hAnsi="Times New Roman" w:cs="Times New Roman"/>
          <w:sz w:val="24"/>
          <w:szCs w:val="24"/>
          <w:lang w:eastAsia="ko-KR"/>
        </w:rPr>
        <w:t xml:space="preserve">.  </w:t>
      </w:r>
    </w:p>
    <w:p w14:paraId="265761EE" w14:textId="77777777" w:rsidR="008610F0" w:rsidRPr="009C52D4" w:rsidRDefault="008610F0" w:rsidP="008610F0">
      <w:pPr>
        <w:pStyle w:val="Heading1"/>
        <w:numPr>
          <w:ilvl w:val="0"/>
          <w:numId w:val="4"/>
        </w:numPr>
        <w:spacing w:line="240" w:lineRule="auto"/>
        <w:rPr>
          <w:rFonts w:ascii="Times New Roman" w:hAnsi="Times New Roman" w:cs="Times New Roman"/>
          <w:sz w:val="24"/>
          <w:szCs w:val="24"/>
          <w:lang w:eastAsia="ko-KR"/>
        </w:rPr>
      </w:pPr>
      <w:bookmarkStart w:id="15" w:name="_Toc441055288"/>
      <w:bookmarkStart w:id="16" w:name="_Toc528852166"/>
      <w:bookmarkStart w:id="17" w:name="_Toc14694839"/>
      <w:bookmarkStart w:id="18" w:name="_Toc32235749"/>
      <w:bookmarkStart w:id="19" w:name="_Toc36755416"/>
      <w:r w:rsidRPr="009C52D4">
        <w:rPr>
          <w:rFonts w:ascii="Times New Roman" w:hAnsi="Times New Roman" w:cs="Times New Roman" w:hint="eastAsia"/>
          <w:sz w:val="24"/>
          <w:szCs w:val="24"/>
          <w:lang w:eastAsia="ko-KR"/>
        </w:rPr>
        <w:t>References</w:t>
      </w:r>
      <w:bookmarkEnd w:id="15"/>
      <w:bookmarkEnd w:id="16"/>
      <w:bookmarkEnd w:id="17"/>
      <w:bookmarkEnd w:id="18"/>
      <w:bookmarkEnd w:id="19"/>
    </w:p>
    <w:p w14:paraId="0154B5B1" w14:textId="77777777" w:rsidR="008610F0" w:rsidRPr="0053749B" w:rsidRDefault="008610F0" w:rsidP="008610F0">
      <w:pPr>
        <w:spacing w:before="120" w:after="0" w:line="240" w:lineRule="auto"/>
        <w:rPr>
          <w:rFonts w:ascii="Times New Roman" w:eastAsia="SimSun" w:hAnsi="Times New Roman" w:cs="Times New Roman"/>
          <w:sz w:val="24"/>
          <w:szCs w:val="24"/>
          <w:lang w:val="en-US" w:eastAsia="zh-CN"/>
        </w:rPr>
      </w:pPr>
      <w:r w:rsidRPr="0053749B">
        <w:rPr>
          <w:rFonts w:ascii="Times New Roman" w:eastAsia="SimSun" w:hAnsi="Times New Roman" w:cs="Times New Roman"/>
          <w:sz w:val="24"/>
          <w:szCs w:val="24"/>
          <w:lang w:val="en-US" w:eastAsia="zh-CN"/>
        </w:rPr>
        <w:t>[</w:t>
      </w:r>
      <w:r>
        <w:rPr>
          <w:rFonts w:ascii="Times New Roman" w:eastAsia="SimSun" w:hAnsi="Times New Roman" w:cs="Times New Roman" w:hint="eastAsia"/>
          <w:sz w:val="24"/>
          <w:szCs w:val="24"/>
          <w:lang w:val="en-US" w:eastAsia="zh-CN"/>
        </w:rPr>
        <w:t>xx</w:t>
      </w:r>
      <w:r w:rsidRPr="0053749B">
        <w:rPr>
          <w:rFonts w:ascii="Times New Roman" w:eastAsia="SimSun" w:hAnsi="Times New Roman" w:cs="Times New Roman"/>
          <w:sz w:val="24"/>
          <w:szCs w:val="24"/>
          <w:lang w:val="en-US" w:eastAsia="zh-CN"/>
        </w:rPr>
        <w:t xml:space="preserve">] </w:t>
      </w:r>
      <w:r>
        <w:rPr>
          <w:rFonts w:ascii="Times New Roman" w:eastAsia="SimSun" w:hAnsi="Times New Roman" w:cs="Times New Roman" w:hint="eastAsia"/>
          <w:sz w:val="24"/>
          <w:szCs w:val="24"/>
          <w:lang w:val="en-US" w:eastAsia="zh-CN"/>
        </w:rPr>
        <w:t>xx</w:t>
      </w:r>
      <w:r w:rsidRPr="0053749B">
        <w:rPr>
          <w:rFonts w:ascii="Times New Roman" w:eastAsia="SimSun" w:hAnsi="Times New Roman" w:cs="Times New Roman"/>
          <w:sz w:val="24"/>
          <w:szCs w:val="24"/>
          <w:lang w:val="en-US" w:eastAsia="zh-CN"/>
        </w:rPr>
        <w:t>.</w:t>
      </w:r>
    </w:p>
    <w:p w14:paraId="29CAECB1" w14:textId="77777777" w:rsidR="008610F0" w:rsidRPr="009C52D4" w:rsidRDefault="008610F0" w:rsidP="008610F0">
      <w:pPr>
        <w:pStyle w:val="Heading1"/>
        <w:numPr>
          <w:ilvl w:val="0"/>
          <w:numId w:val="4"/>
        </w:numPr>
        <w:spacing w:line="240" w:lineRule="auto"/>
        <w:rPr>
          <w:rFonts w:ascii="Times New Roman" w:hAnsi="Times New Roman" w:cs="Times New Roman"/>
          <w:sz w:val="24"/>
          <w:szCs w:val="24"/>
          <w:lang w:eastAsia="ko-KR"/>
        </w:rPr>
      </w:pPr>
      <w:bookmarkStart w:id="20" w:name="_Toc16255025"/>
      <w:bookmarkStart w:id="21" w:name="_Toc16255026"/>
      <w:bookmarkStart w:id="22" w:name="_Toc441055289"/>
      <w:bookmarkStart w:id="23" w:name="_Toc528852167"/>
      <w:bookmarkStart w:id="24" w:name="_Toc14694840"/>
      <w:bookmarkStart w:id="25" w:name="_Toc32235750"/>
      <w:bookmarkStart w:id="26" w:name="_Toc36755417"/>
      <w:bookmarkEnd w:id="20"/>
      <w:bookmarkEnd w:id="21"/>
      <w:r w:rsidRPr="009C52D4">
        <w:rPr>
          <w:rFonts w:ascii="Times New Roman" w:hAnsi="Times New Roman" w:cs="Times New Roman" w:hint="eastAsia"/>
          <w:sz w:val="24"/>
          <w:szCs w:val="24"/>
          <w:lang w:eastAsia="ko-KR"/>
        </w:rPr>
        <w:t xml:space="preserve">Terms and </w:t>
      </w:r>
      <w:r w:rsidRPr="009C52D4">
        <w:rPr>
          <w:rFonts w:ascii="Times New Roman" w:hAnsi="Times New Roman" w:cs="Times New Roman"/>
          <w:sz w:val="24"/>
          <w:szCs w:val="24"/>
          <w:lang w:eastAsia="ko-KR"/>
        </w:rPr>
        <w:t>d</w:t>
      </w:r>
      <w:r w:rsidRPr="009C52D4">
        <w:rPr>
          <w:rFonts w:ascii="Times New Roman" w:hAnsi="Times New Roman" w:cs="Times New Roman" w:hint="eastAsia"/>
          <w:sz w:val="24"/>
          <w:szCs w:val="24"/>
          <w:lang w:eastAsia="ko-KR"/>
        </w:rPr>
        <w:t>efinitions</w:t>
      </w:r>
      <w:bookmarkEnd w:id="22"/>
      <w:bookmarkEnd w:id="23"/>
      <w:bookmarkEnd w:id="24"/>
      <w:bookmarkEnd w:id="25"/>
      <w:bookmarkEnd w:id="26"/>
    </w:p>
    <w:p w14:paraId="68E70E47" w14:textId="77777777" w:rsidR="008610F0" w:rsidRPr="00205FEF" w:rsidRDefault="008610F0" w:rsidP="008610F0">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Malgun Gothic" w:hAnsi="Times New Roman" w:cs="Times New Roman"/>
          <w:sz w:val="24"/>
          <w:szCs w:val="20"/>
        </w:rPr>
      </w:pPr>
      <w:r w:rsidRPr="00205FEF">
        <w:rPr>
          <w:rFonts w:ascii="Times New Roman" w:eastAsia="Malgun Gothic" w:hAnsi="Times New Roman" w:cs="Times New Roman"/>
          <w:sz w:val="24"/>
          <w:szCs w:val="20"/>
        </w:rPr>
        <w:t>Q</w:t>
      </w:r>
      <w:r>
        <w:rPr>
          <w:rFonts w:ascii="Times New Roman" w:hAnsi="Times New Roman" w:cs="Times New Roman" w:hint="eastAsia"/>
          <w:sz w:val="24"/>
          <w:szCs w:val="20"/>
          <w:lang w:eastAsia="zh-CN"/>
        </w:rPr>
        <w:t>IT and QIN</w:t>
      </w:r>
      <w:r w:rsidRPr="00205FEF">
        <w:rPr>
          <w:rFonts w:ascii="Times New Roman" w:eastAsia="Malgun Gothic" w:hAnsi="Times New Roman" w:cs="Times New Roman"/>
          <w:sz w:val="24"/>
          <w:szCs w:val="20"/>
        </w:rPr>
        <w:t xml:space="preserve"> related terms </w:t>
      </w:r>
      <w:r w:rsidR="00770A7C">
        <w:rPr>
          <w:rFonts w:ascii="Times New Roman" w:eastAsia="Malgun Gothic" w:hAnsi="Times New Roman" w:cs="Times New Roman"/>
          <w:sz w:val="24"/>
          <w:szCs w:val="20"/>
        </w:rPr>
        <w:t>may be drawn from</w:t>
      </w:r>
      <w:r w:rsidRPr="00205FEF">
        <w:rPr>
          <w:rFonts w:ascii="Times New Roman" w:eastAsia="Malgun Gothic" w:hAnsi="Times New Roman" w:cs="Times New Roman"/>
          <w:sz w:val="24"/>
          <w:szCs w:val="20"/>
        </w:rPr>
        <w:t xml:space="preserve"> QIT4N </w:t>
      </w:r>
      <w:r w:rsidR="00770A7C">
        <w:rPr>
          <w:rFonts w:ascii="Times New Roman" w:eastAsia="Malgun Gothic" w:hAnsi="Times New Roman" w:cs="Times New Roman"/>
          <w:sz w:val="24"/>
          <w:szCs w:val="20"/>
        </w:rPr>
        <w:t xml:space="preserve">deliverable </w:t>
      </w:r>
      <w:r w:rsidRPr="00205FEF">
        <w:rPr>
          <w:rFonts w:ascii="Times New Roman" w:eastAsia="Malgun Gothic" w:hAnsi="Times New Roman" w:cs="Times New Roman"/>
          <w:sz w:val="24"/>
          <w:szCs w:val="20"/>
        </w:rPr>
        <w:t>D</w:t>
      </w:r>
      <w:r>
        <w:rPr>
          <w:rFonts w:ascii="Times New Roman" w:hAnsi="Times New Roman" w:cs="Times New Roman" w:hint="eastAsia"/>
          <w:sz w:val="24"/>
          <w:szCs w:val="20"/>
          <w:lang w:eastAsia="zh-CN"/>
        </w:rPr>
        <w:t>1</w:t>
      </w:r>
      <w:r w:rsidRPr="00205FEF">
        <w:rPr>
          <w:rFonts w:ascii="Times New Roman" w:eastAsia="Malgun Gothic" w:hAnsi="Times New Roman" w:cs="Times New Roman"/>
          <w:sz w:val="24"/>
          <w:szCs w:val="20"/>
        </w:rPr>
        <w:t>.1</w:t>
      </w:r>
      <w:r w:rsidR="00770A7C">
        <w:rPr>
          <w:rFonts w:ascii="Times New Roman" w:eastAsia="Malgun Gothic" w:hAnsi="Times New Roman" w:cs="Times New Roman"/>
          <w:sz w:val="24"/>
          <w:szCs w:val="20"/>
        </w:rPr>
        <w:t xml:space="preserve"> or included here, as appropriate</w:t>
      </w:r>
      <w:r w:rsidRPr="00205FEF">
        <w:rPr>
          <w:rFonts w:ascii="Times New Roman" w:eastAsia="Malgun Gothic" w:hAnsi="Times New Roman" w:cs="Times New Roman"/>
          <w:sz w:val="24"/>
          <w:szCs w:val="20"/>
        </w:rPr>
        <w:t>.</w:t>
      </w:r>
    </w:p>
    <w:p w14:paraId="031BA62E" w14:textId="77777777" w:rsidR="008610F0" w:rsidRPr="009C52D4" w:rsidRDefault="008610F0" w:rsidP="008610F0">
      <w:pPr>
        <w:pStyle w:val="Heading1"/>
        <w:numPr>
          <w:ilvl w:val="0"/>
          <w:numId w:val="4"/>
        </w:numPr>
        <w:spacing w:line="240" w:lineRule="auto"/>
        <w:rPr>
          <w:rFonts w:ascii="Times New Roman" w:hAnsi="Times New Roman" w:cs="Times New Roman"/>
          <w:sz w:val="24"/>
          <w:szCs w:val="24"/>
          <w:lang w:eastAsia="ko-KR"/>
        </w:rPr>
      </w:pPr>
      <w:bookmarkStart w:id="27" w:name="_Toc528587030"/>
      <w:bookmarkStart w:id="28" w:name="_Toc528587031"/>
      <w:bookmarkStart w:id="29" w:name="_Toc528587032"/>
      <w:bookmarkStart w:id="30" w:name="_Toc528587033"/>
      <w:bookmarkStart w:id="31" w:name="_Toc528587034"/>
      <w:bookmarkStart w:id="32" w:name="_Toc528587035"/>
      <w:bookmarkStart w:id="33" w:name="_Toc528587036"/>
      <w:bookmarkStart w:id="34" w:name="_Toc441055292"/>
      <w:bookmarkStart w:id="35" w:name="_Toc528852170"/>
      <w:bookmarkStart w:id="36" w:name="_Toc14694843"/>
      <w:bookmarkStart w:id="37" w:name="_Toc32235751"/>
      <w:bookmarkStart w:id="38" w:name="_Toc36755418"/>
      <w:bookmarkEnd w:id="27"/>
      <w:bookmarkEnd w:id="28"/>
      <w:bookmarkEnd w:id="29"/>
      <w:bookmarkEnd w:id="30"/>
      <w:bookmarkEnd w:id="31"/>
      <w:bookmarkEnd w:id="32"/>
      <w:bookmarkEnd w:id="33"/>
      <w:r w:rsidRPr="009C52D4">
        <w:rPr>
          <w:rFonts w:ascii="Times New Roman" w:hAnsi="Times New Roman" w:cs="Times New Roman" w:hint="eastAsia"/>
          <w:sz w:val="24"/>
          <w:szCs w:val="24"/>
          <w:lang w:eastAsia="ko-KR"/>
        </w:rPr>
        <w:t>Abbreviations and acronyms</w:t>
      </w:r>
      <w:bookmarkEnd w:id="34"/>
      <w:bookmarkEnd w:id="35"/>
      <w:bookmarkEnd w:id="36"/>
      <w:bookmarkEnd w:id="37"/>
      <w:bookmarkEnd w:id="38"/>
    </w:p>
    <w:p w14:paraId="56C2EF8D" w14:textId="77777777" w:rsidR="008610F0" w:rsidRPr="0053749B" w:rsidRDefault="008610F0" w:rsidP="008610F0">
      <w:pPr>
        <w:spacing w:before="120" w:after="0" w:line="240" w:lineRule="auto"/>
        <w:jc w:val="both"/>
        <w:rPr>
          <w:rFonts w:ascii="Times New Roman" w:eastAsia="SimSun" w:hAnsi="Times New Roman" w:cs="Times New Roman"/>
          <w:sz w:val="24"/>
          <w:szCs w:val="24"/>
          <w:lang w:eastAsia="ko-KR"/>
        </w:rPr>
      </w:pPr>
      <w:r>
        <w:rPr>
          <w:rFonts w:ascii="Times New Roman" w:eastAsia="SimSun" w:hAnsi="Times New Roman" w:cs="Times New Roman"/>
          <w:sz w:val="24"/>
          <w:szCs w:val="24"/>
          <w:lang w:eastAsia="ja-JP"/>
        </w:rPr>
        <w:t>T</w:t>
      </w:r>
      <w:r w:rsidRPr="0053749B">
        <w:rPr>
          <w:rFonts w:ascii="Times New Roman" w:eastAsia="SimSun" w:hAnsi="Times New Roman" w:cs="Times New Roman"/>
          <w:sz w:val="24"/>
          <w:szCs w:val="24"/>
          <w:lang w:eastAsia="ja-JP"/>
        </w:rPr>
        <w:t>he following abbreviations and acronyms</w:t>
      </w:r>
      <w:r>
        <w:rPr>
          <w:rFonts w:ascii="Times New Roman" w:eastAsia="SimSun" w:hAnsi="Times New Roman" w:cs="Times New Roman"/>
          <w:sz w:val="24"/>
          <w:szCs w:val="24"/>
          <w:lang w:eastAsia="ja-JP"/>
        </w:rPr>
        <w:t xml:space="preserve"> are found within this technical report, or are drawn from input contributions to this report</w:t>
      </w:r>
      <w:r w:rsidRPr="0053749B">
        <w:rPr>
          <w:rFonts w:ascii="Times New Roman" w:eastAsia="SimSun" w:hAnsi="Times New Roman" w:cs="Times New Roman"/>
          <w:sz w:val="24"/>
          <w:szCs w:val="24"/>
          <w:lang w:eastAsia="ja-JP"/>
        </w:rPr>
        <w:t>:</w:t>
      </w:r>
    </w:p>
    <w:p w14:paraId="0F6CE0F3" w14:textId="77777777" w:rsidR="008610F0" w:rsidRDefault="008610F0" w:rsidP="008610F0">
      <w:pPr>
        <w:spacing w:before="120" w:after="0" w:line="240" w:lineRule="auto"/>
        <w:rPr>
          <w:rFonts w:ascii="Times New Roman" w:hAnsi="Times New Roman" w:cs="Times New Roman"/>
          <w:sz w:val="24"/>
          <w:szCs w:val="24"/>
          <w:lang w:val="en-US" w:eastAsia="zh-CN"/>
        </w:rPr>
      </w:pPr>
      <w:r w:rsidRPr="0053749B">
        <w:rPr>
          <w:rFonts w:ascii="Times New Roman" w:eastAsia="Malgun Gothic" w:hAnsi="Times New Roman" w:cs="Times New Roman"/>
          <w:sz w:val="24"/>
          <w:szCs w:val="24"/>
          <w:lang w:val="en-US" w:eastAsia="ko-KR"/>
        </w:rPr>
        <w:t>Q</w:t>
      </w:r>
      <w:r>
        <w:rPr>
          <w:rFonts w:ascii="Times New Roman" w:hAnsi="Times New Roman" w:cs="Times New Roman" w:hint="eastAsia"/>
          <w:sz w:val="24"/>
          <w:szCs w:val="24"/>
          <w:lang w:val="en-US" w:eastAsia="zh-CN"/>
        </w:rPr>
        <w:t>IT</w:t>
      </w:r>
      <w:r w:rsidRPr="0053749B">
        <w:rPr>
          <w:rFonts w:ascii="Times New Roman" w:eastAsia="Malgun Gothic" w:hAnsi="Times New Roman" w:cs="Times New Roman"/>
          <w:sz w:val="24"/>
          <w:szCs w:val="24"/>
          <w:lang w:val="en-US" w:eastAsia="ko-KR"/>
        </w:rPr>
        <w:tab/>
      </w:r>
      <w:r w:rsidRPr="0053749B">
        <w:rPr>
          <w:rFonts w:ascii="Times New Roman" w:eastAsia="Malgun Gothic" w:hAnsi="Times New Roman" w:cs="Times New Roman"/>
          <w:sz w:val="24"/>
          <w:szCs w:val="24"/>
          <w:lang w:val="en-US" w:eastAsia="ko-KR"/>
        </w:rPr>
        <w:tab/>
        <w:t>Q</w:t>
      </w:r>
      <w:r>
        <w:rPr>
          <w:rFonts w:ascii="Times New Roman" w:hAnsi="Times New Roman" w:cs="Times New Roman" w:hint="eastAsia"/>
          <w:sz w:val="24"/>
          <w:szCs w:val="24"/>
          <w:lang w:val="en-US" w:eastAsia="zh-CN"/>
        </w:rPr>
        <w:t>uantum Information Technology</w:t>
      </w:r>
    </w:p>
    <w:p w14:paraId="5EFE83E5" w14:textId="77777777" w:rsidR="008610F0" w:rsidRDefault="008610F0" w:rsidP="008610F0">
      <w:pPr>
        <w:spacing w:before="120" w:after="0" w:line="240" w:lineRule="auto"/>
        <w:rPr>
          <w:rFonts w:ascii="Times New Roman" w:hAnsi="Times New Roman" w:cs="Times New Roman"/>
          <w:sz w:val="24"/>
          <w:szCs w:val="24"/>
          <w:lang w:val="en-US" w:eastAsia="zh-CN"/>
        </w:rPr>
      </w:pPr>
      <w:r w:rsidRPr="0053749B">
        <w:rPr>
          <w:rFonts w:ascii="Times New Roman" w:eastAsia="Malgun Gothic" w:hAnsi="Times New Roman" w:cs="Times New Roman"/>
          <w:sz w:val="24"/>
          <w:szCs w:val="24"/>
          <w:lang w:val="en-US" w:eastAsia="ko-KR"/>
        </w:rPr>
        <w:t>Q</w:t>
      </w:r>
      <w:r>
        <w:rPr>
          <w:rFonts w:ascii="Times New Roman" w:hAnsi="Times New Roman" w:cs="Times New Roman" w:hint="eastAsia"/>
          <w:sz w:val="24"/>
          <w:szCs w:val="24"/>
          <w:lang w:val="en-US" w:eastAsia="zh-CN"/>
        </w:rPr>
        <w:t>IN</w:t>
      </w:r>
      <w:r w:rsidRPr="0053749B">
        <w:rPr>
          <w:rFonts w:ascii="Times New Roman" w:eastAsia="Malgun Gothic" w:hAnsi="Times New Roman" w:cs="Times New Roman"/>
          <w:sz w:val="24"/>
          <w:szCs w:val="24"/>
          <w:lang w:val="en-US" w:eastAsia="ko-KR"/>
        </w:rPr>
        <w:tab/>
      </w:r>
      <w:r w:rsidRPr="0053749B">
        <w:rPr>
          <w:rFonts w:ascii="Times New Roman" w:eastAsia="Malgun Gothic" w:hAnsi="Times New Roman" w:cs="Times New Roman"/>
          <w:sz w:val="24"/>
          <w:szCs w:val="24"/>
          <w:lang w:val="en-US" w:eastAsia="ko-KR"/>
        </w:rPr>
        <w:tab/>
        <w:t>Q</w:t>
      </w:r>
      <w:r>
        <w:rPr>
          <w:rFonts w:ascii="Times New Roman" w:hAnsi="Times New Roman" w:cs="Times New Roman" w:hint="eastAsia"/>
          <w:sz w:val="24"/>
          <w:szCs w:val="24"/>
          <w:lang w:val="en-US" w:eastAsia="zh-CN"/>
        </w:rPr>
        <w:t>uantum Information Network</w:t>
      </w:r>
    </w:p>
    <w:p w14:paraId="6516DC2E" w14:textId="77777777" w:rsidR="008610F0" w:rsidRDefault="008610F0" w:rsidP="008610F0">
      <w:pPr>
        <w:spacing w:before="120" w:after="0" w:line="240" w:lineRule="auto"/>
        <w:rPr>
          <w:rFonts w:ascii="Times New Roman" w:hAnsi="Times New Roman" w:cs="Times New Roman"/>
          <w:sz w:val="24"/>
          <w:szCs w:val="24"/>
          <w:lang w:val="en-US" w:eastAsia="zh-CN"/>
        </w:rPr>
      </w:pPr>
      <w:r>
        <w:rPr>
          <w:rFonts w:ascii="Times New Roman" w:hAnsi="Times New Roman" w:cs="Times New Roman"/>
          <w:sz w:val="24"/>
          <w:szCs w:val="24"/>
          <w:lang w:val="en-US" w:eastAsia="zh-CN"/>
        </w:rPr>
        <w:t>SDO</w:t>
      </w:r>
      <w:r>
        <w:rPr>
          <w:rFonts w:ascii="Times New Roman" w:hAnsi="Times New Roman" w:cs="Times New Roman"/>
          <w:sz w:val="24"/>
          <w:szCs w:val="24"/>
          <w:lang w:val="en-US" w:eastAsia="zh-CN"/>
        </w:rPr>
        <w:tab/>
      </w:r>
      <w:r>
        <w:rPr>
          <w:rFonts w:ascii="Times New Roman" w:hAnsi="Times New Roman" w:cs="Times New Roman"/>
          <w:sz w:val="24"/>
          <w:szCs w:val="24"/>
          <w:lang w:val="en-US" w:eastAsia="zh-CN"/>
        </w:rPr>
        <w:tab/>
        <w:t>Standards Development Organization</w:t>
      </w:r>
    </w:p>
    <w:p w14:paraId="3909B172" w14:textId="77777777" w:rsidR="008610F0" w:rsidRPr="003B5810" w:rsidRDefault="008610F0" w:rsidP="008610F0">
      <w:pPr>
        <w:spacing w:before="120" w:after="0" w:line="240" w:lineRule="auto"/>
        <w:rPr>
          <w:rFonts w:ascii="Times New Roman" w:hAnsi="Times New Roman" w:cs="Times New Roman"/>
          <w:i/>
          <w:iCs/>
          <w:sz w:val="24"/>
          <w:szCs w:val="24"/>
          <w:lang w:val="en-US" w:eastAsia="zh-CN"/>
        </w:rPr>
      </w:pPr>
      <w:r w:rsidRPr="003B5810">
        <w:rPr>
          <w:rFonts w:ascii="Times New Roman" w:hAnsi="Times New Roman" w:cs="Times New Roman"/>
          <w:i/>
          <w:iCs/>
          <w:sz w:val="24"/>
          <w:szCs w:val="24"/>
          <w:lang w:val="en-US" w:eastAsia="zh-CN"/>
        </w:rPr>
        <w:t>[List to be continued]</w:t>
      </w:r>
    </w:p>
    <w:p w14:paraId="43E928FF" w14:textId="77777777" w:rsidR="008610F0" w:rsidRPr="009C52D4" w:rsidRDefault="008610F0" w:rsidP="008610F0">
      <w:pPr>
        <w:pStyle w:val="Heading1"/>
        <w:numPr>
          <w:ilvl w:val="0"/>
          <w:numId w:val="4"/>
        </w:numPr>
        <w:spacing w:line="240" w:lineRule="auto"/>
        <w:rPr>
          <w:rFonts w:ascii="Times New Roman" w:hAnsi="Times New Roman" w:cs="Times New Roman"/>
          <w:sz w:val="24"/>
          <w:szCs w:val="24"/>
          <w:lang w:eastAsia="ko-KR"/>
        </w:rPr>
      </w:pPr>
      <w:bookmarkStart w:id="39" w:name="_Toc14694845"/>
      <w:bookmarkStart w:id="40" w:name="_Toc32235753"/>
      <w:bookmarkStart w:id="41" w:name="_Toc36755419"/>
      <w:bookmarkStart w:id="42" w:name="_Toc528852172"/>
      <w:r w:rsidRPr="009C52D4">
        <w:rPr>
          <w:rFonts w:ascii="Times New Roman" w:hAnsi="Times New Roman" w:cs="Times New Roman"/>
          <w:sz w:val="24"/>
          <w:szCs w:val="24"/>
          <w:lang w:eastAsia="ko-KR"/>
        </w:rPr>
        <w:t>Introduction</w:t>
      </w:r>
      <w:bookmarkEnd w:id="39"/>
      <w:bookmarkEnd w:id="40"/>
      <w:bookmarkEnd w:id="41"/>
    </w:p>
    <w:p w14:paraId="62D69C85" w14:textId="77777777" w:rsidR="008610F0" w:rsidRDefault="008610F0" w:rsidP="008610F0">
      <w:pPr>
        <w:spacing w:before="120" w:after="0" w:line="240" w:lineRule="auto"/>
        <w:rPr>
          <w:rFonts w:ascii="Times New Roman" w:eastAsia="Arial Unicode MS" w:hAnsi="Times New Roman" w:cs="Times New Roman"/>
          <w:sz w:val="24"/>
          <w:szCs w:val="24"/>
          <w:lang w:eastAsia="ja-JP"/>
        </w:rPr>
      </w:pPr>
      <w:r w:rsidRPr="00372764">
        <w:rPr>
          <w:rFonts w:ascii="Times New Roman" w:eastAsia="Arial Unicode MS" w:hAnsi="Times New Roman" w:cs="Times New Roman"/>
          <w:sz w:val="24"/>
          <w:szCs w:val="24"/>
          <w:lang w:eastAsia="ja-JP"/>
        </w:rPr>
        <w:t xml:space="preserve">This document studies </w:t>
      </w:r>
      <w:r w:rsidRPr="00856853">
        <w:rPr>
          <w:rFonts w:ascii="Times New Roman" w:eastAsia="SimSun" w:hAnsi="Times New Roman" w:cs="Times New Roman" w:hint="eastAsia"/>
          <w:sz w:val="24"/>
          <w:szCs w:val="24"/>
          <w:lang w:eastAsia="ko-KR"/>
        </w:rPr>
        <w:t>the</w:t>
      </w:r>
      <w:r w:rsidRPr="00856853">
        <w:rPr>
          <w:rFonts w:ascii="Times New Roman" w:eastAsia="SimSun" w:hAnsi="Times New Roman" w:cs="Times New Roman"/>
          <w:sz w:val="24"/>
          <w:szCs w:val="24"/>
          <w:lang w:eastAsia="ko-KR"/>
        </w:rPr>
        <w:t xml:space="preserve"> </w:t>
      </w:r>
      <w:r>
        <w:rPr>
          <w:rFonts w:ascii="Times New Roman" w:eastAsia="SimSun" w:hAnsi="Times New Roman" w:cs="Times New Roman" w:hint="eastAsia"/>
          <w:sz w:val="24"/>
          <w:szCs w:val="24"/>
          <w:lang w:eastAsia="zh-CN"/>
        </w:rPr>
        <w:t xml:space="preserve">standardization outlook and technology maturity of </w:t>
      </w:r>
      <w:r>
        <w:rPr>
          <w:rFonts w:ascii="Times New Roman" w:eastAsia="SimSun" w:hAnsi="Times New Roman" w:cs="Times New Roman"/>
          <w:sz w:val="24"/>
          <w:szCs w:val="24"/>
          <w:lang w:eastAsia="zh-CN"/>
        </w:rPr>
        <w:t xml:space="preserve">quantum information technologies which either comprise or impact the requirements for a QIN, at the period of performance of the </w:t>
      </w:r>
      <w:r w:rsidRPr="00372764">
        <w:rPr>
          <w:rFonts w:ascii="Times New Roman" w:eastAsia="Arial Unicode MS" w:hAnsi="Times New Roman" w:cs="Times New Roman"/>
          <w:sz w:val="24"/>
          <w:szCs w:val="24"/>
          <w:lang w:eastAsia="ja-JP"/>
        </w:rPr>
        <w:t>ITU-T Focus Group on Quantum Information Technology for Networks (FG QIT4N)</w:t>
      </w:r>
      <w:r w:rsidRPr="00EB762B">
        <w:rPr>
          <w:rFonts w:ascii="Times New Roman" w:eastAsia="Arial Unicode MS" w:hAnsi="Times New Roman" w:cs="Times New Roman"/>
          <w:sz w:val="24"/>
          <w:szCs w:val="24"/>
          <w:lang w:eastAsia="ja-JP"/>
        </w:rPr>
        <w:t xml:space="preserve">. </w:t>
      </w:r>
    </w:p>
    <w:p w14:paraId="5E3F8B02" w14:textId="77777777" w:rsidR="00826E5A" w:rsidRDefault="008610F0" w:rsidP="00C46D03">
      <w:pPr>
        <w:pStyle w:val="Heading1"/>
        <w:numPr>
          <w:ilvl w:val="0"/>
          <w:numId w:val="4"/>
        </w:numPr>
        <w:spacing w:line="240" w:lineRule="auto"/>
        <w:rPr>
          <w:rFonts w:ascii="Times New Roman" w:hAnsi="Times New Roman" w:cs="Times New Roman"/>
          <w:sz w:val="24"/>
          <w:szCs w:val="24"/>
          <w:lang w:eastAsia="ko-KR"/>
        </w:rPr>
      </w:pPr>
      <w:bookmarkStart w:id="43" w:name="_Toc32235754"/>
      <w:bookmarkStart w:id="44" w:name="_Toc36755420"/>
      <w:bookmarkEnd w:id="42"/>
      <w:r w:rsidRPr="009C52D4">
        <w:rPr>
          <w:rFonts w:ascii="Times New Roman" w:hAnsi="Times New Roman" w:cs="Times New Roman"/>
          <w:sz w:val="24"/>
          <w:szCs w:val="24"/>
          <w:lang w:eastAsia="ko-KR"/>
        </w:rPr>
        <w:lastRenderedPageBreak/>
        <w:t xml:space="preserve">Standardization </w:t>
      </w:r>
      <w:bookmarkEnd w:id="43"/>
      <w:r>
        <w:rPr>
          <w:rFonts w:ascii="Times New Roman" w:hAnsi="Times New Roman" w:cs="Times New Roman"/>
          <w:sz w:val="24"/>
          <w:szCs w:val="24"/>
          <w:lang w:eastAsia="ko-KR"/>
        </w:rPr>
        <w:t>L</w:t>
      </w:r>
      <w:r>
        <w:rPr>
          <w:rFonts w:ascii="Times New Roman" w:hAnsi="Times New Roman" w:cs="Times New Roman" w:hint="eastAsia"/>
          <w:sz w:val="24"/>
          <w:szCs w:val="24"/>
          <w:lang w:eastAsia="ko-KR"/>
        </w:rPr>
        <w:t>andscape and Outlook</w:t>
      </w:r>
      <w:bookmarkEnd w:id="44"/>
      <w:r w:rsidRPr="009C52D4">
        <w:rPr>
          <w:rFonts w:ascii="Times New Roman" w:hAnsi="Times New Roman" w:cs="Times New Roman"/>
          <w:sz w:val="24"/>
          <w:szCs w:val="24"/>
          <w:lang w:eastAsia="ko-KR"/>
        </w:rPr>
        <w:t xml:space="preserve"> </w:t>
      </w:r>
      <w:bookmarkStart w:id="45" w:name="_Toc31486390"/>
      <w:bookmarkStart w:id="46" w:name="_Toc31804940"/>
      <w:bookmarkStart w:id="47" w:name="_Toc31835130"/>
      <w:bookmarkStart w:id="48" w:name="_Toc31835531"/>
      <w:bookmarkStart w:id="49" w:name="_Toc31911120"/>
      <w:bookmarkStart w:id="50" w:name="_Toc32149775"/>
      <w:bookmarkStart w:id="51" w:name="_Toc32149901"/>
      <w:bookmarkStart w:id="52" w:name="_Toc32149982"/>
      <w:bookmarkStart w:id="53" w:name="_Toc32150063"/>
      <w:bookmarkStart w:id="54" w:name="_Toc32150144"/>
      <w:bookmarkStart w:id="55" w:name="_Toc32150277"/>
      <w:bookmarkStart w:id="56" w:name="_Toc32150590"/>
      <w:bookmarkStart w:id="57" w:name="_Toc32161909"/>
      <w:bookmarkStart w:id="58" w:name="_Toc32235755"/>
      <w:bookmarkStart w:id="59" w:name="_Toc32968023"/>
      <w:bookmarkStart w:id="60" w:name="_Toc32968060"/>
      <w:bookmarkStart w:id="61" w:name="_Toc32968568"/>
      <w:bookmarkStart w:id="62" w:name="_Toc32968601"/>
      <w:bookmarkStart w:id="63" w:name="_Toc32968787"/>
      <w:bookmarkStart w:id="64" w:name="_Toc33005847"/>
      <w:bookmarkStart w:id="65" w:name="_Toc33016407"/>
      <w:bookmarkStart w:id="66" w:name="_Toc33016440"/>
      <w:bookmarkStart w:id="67" w:name="_Toc34079202"/>
      <w:bookmarkStart w:id="68" w:name="_Toc34083081"/>
      <w:bookmarkStart w:id="69" w:name="_Toc34083113"/>
      <w:bookmarkStart w:id="70" w:name="_Toc34088223"/>
      <w:bookmarkStart w:id="71" w:name="_Toc34088259"/>
      <w:bookmarkStart w:id="72" w:name="_Toc34088432"/>
      <w:bookmarkStart w:id="73" w:name="_Toc34089251"/>
      <w:bookmarkStart w:id="74" w:name="_Toc3414285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6C4ACC2" w14:textId="77777777" w:rsidR="008610F0" w:rsidRPr="00C46D03" w:rsidRDefault="008610F0" w:rsidP="00C46D03">
      <w:pPr>
        <w:pStyle w:val="Heading2"/>
        <w:numPr>
          <w:ilvl w:val="1"/>
          <w:numId w:val="12"/>
        </w:numPr>
        <w:rPr>
          <w:rFonts w:ascii="Times New Roman" w:hAnsi="Times New Roman" w:cs="Times New Roman"/>
          <w:sz w:val="24"/>
          <w:szCs w:val="20"/>
          <w:lang w:eastAsia="zh-CN"/>
        </w:rPr>
      </w:pPr>
      <w:bookmarkStart w:id="75" w:name="_Toc36755421"/>
      <w:r w:rsidRPr="00826E5A">
        <w:rPr>
          <w:rFonts w:ascii="Times New Roman" w:hAnsi="Times New Roman" w:cs="Times New Roman" w:hint="eastAsia"/>
          <w:sz w:val="24"/>
          <w:szCs w:val="20"/>
          <w:lang w:eastAsia="zh-CN"/>
        </w:rPr>
        <w:t>Landscape scope</w:t>
      </w:r>
      <w:bookmarkEnd w:id="75"/>
    </w:p>
    <w:p w14:paraId="022470F0" w14:textId="77777777" w:rsidR="008610F0" w:rsidRDefault="008610F0" w:rsidP="008610F0">
      <w:pPr>
        <w:keepNext/>
        <w:keepLines/>
        <w:spacing w:before="120" w:after="0" w:line="240" w:lineRule="auto"/>
        <w:rPr>
          <w:rFonts w:ascii="Times New Roman" w:eastAsia="SimSun" w:hAnsi="Times New Roman" w:cs="Times New Roman"/>
          <w:sz w:val="24"/>
          <w:szCs w:val="24"/>
          <w:lang w:eastAsia="zh-CN"/>
        </w:rPr>
      </w:pPr>
      <w:r w:rsidRPr="006B1B0A">
        <w:rPr>
          <w:rFonts w:ascii="Times New Roman" w:eastAsia="SimSun" w:hAnsi="Times New Roman" w:cs="Times New Roman"/>
          <w:sz w:val="24"/>
          <w:szCs w:val="24"/>
          <w:lang w:eastAsia="zh-CN"/>
        </w:rPr>
        <w:t xml:space="preserve">This section identifies those standards development organizations </w:t>
      </w:r>
      <w:r>
        <w:rPr>
          <w:rFonts w:ascii="Times New Roman" w:eastAsia="SimSun" w:hAnsi="Times New Roman" w:cs="Times New Roman"/>
          <w:sz w:val="24"/>
          <w:szCs w:val="24"/>
          <w:lang w:eastAsia="zh-CN"/>
        </w:rPr>
        <w:t>and their activities related to quantum information technologies which:</w:t>
      </w:r>
    </w:p>
    <w:p w14:paraId="4B0D4E3A" w14:textId="77777777" w:rsidR="008610F0" w:rsidRDefault="008610F0" w:rsidP="008610F0">
      <w:pPr>
        <w:pStyle w:val="ListParagraph"/>
        <w:keepNext/>
        <w:keepLines/>
        <w:numPr>
          <w:ilvl w:val="0"/>
          <w:numId w:val="7"/>
        </w:numPr>
        <w:spacing w:before="120" w:after="0" w:line="240" w:lineRule="auto"/>
        <w:contextualSpacing w:val="0"/>
        <w:rPr>
          <w:rFonts w:ascii="Times New Roman" w:eastAsia="SimSun" w:hAnsi="Times New Roman" w:cs="Times New Roman"/>
          <w:sz w:val="24"/>
          <w:szCs w:val="24"/>
          <w:lang w:eastAsia="zh-CN"/>
        </w:rPr>
      </w:pPr>
      <w:r w:rsidRPr="00360795">
        <w:rPr>
          <w:rFonts w:ascii="Times New Roman" w:eastAsia="SimSun" w:hAnsi="Times New Roman" w:cs="Times New Roman"/>
          <w:sz w:val="24"/>
          <w:szCs w:val="24"/>
          <w:lang w:eastAsia="zh-CN"/>
        </w:rPr>
        <w:t xml:space="preserve">provide fundamentally enabling aspects of a quantum network, such as single photon sources and detectors, or </w:t>
      </w:r>
    </w:p>
    <w:p w14:paraId="587ED2E6" w14:textId="77777777" w:rsidR="008610F0" w:rsidRPr="00360795" w:rsidRDefault="008610F0" w:rsidP="008610F0">
      <w:pPr>
        <w:pStyle w:val="ListParagraph"/>
        <w:numPr>
          <w:ilvl w:val="0"/>
          <w:numId w:val="7"/>
        </w:numPr>
        <w:spacing w:before="120" w:after="0" w:line="240" w:lineRule="auto"/>
        <w:contextualSpacing w:val="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w:t>
      </w:r>
      <w:r w:rsidRPr="00360795">
        <w:rPr>
          <w:rFonts w:ascii="Times New Roman" w:eastAsia="SimSun" w:hAnsi="Times New Roman" w:cs="Times New Roman"/>
          <w:sz w:val="24"/>
          <w:szCs w:val="24"/>
          <w:lang w:eastAsia="zh-CN"/>
        </w:rPr>
        <w:t xml:space="preserve">ould have </w:t>
      </w:r>
      <w:r>
        <w:rPr>
          <w:rFonts w:ascii="Times New Roman" w:eastAsia="SimSun" w:hAnsi="Times New Roman" w:cs="Times New Roman"/>
          <w:sz w:val="24"/>
          <w:szCs w:val="24"/>
          <w:lang w:eastAsia="zh-CN"/>
        </w:rPr>
        <w:t xml:space="preserve">specific </w:t>
      </w:r>
      <w:r w:rsidRPr="00360795">
        <w:rPr>
          <w:rFonts w:ascii="Times New Roman" w:eastAsia="SimSun" w:hAnsi="Times New Roman" w:cs="Times New Roman"/>
          <w:sz w:val="24"/>
          <w:szCs w:val="24"/>
          <w:lang w:eastAsia="zh-CN"/>
        </w:rPr>
        <w:t>requirements of a quantum network</w:t>
      </w:r>
      <w:r>
        <w:rPr>
          <w:rFonts w:ascii="Times New Roman" w:eastAsia="SimSun" w:hAnsi="Times New Roman" w:cs="Times New Roman"/>
          <w:sz w:val="24"/>
          <w:szCs w:val="24"/>
          <w:lang w:eastAsia="zh-CN"/>
        </w:rPr>
        <w:t>, different from those required of a classical network, in order to be connected to that network.</w:t>
      </w:r>
    </w:p>
    <w:p w14:paraId="4E59478F" w14:textId="77777777" w:rsidR="008610F0" w:rsidRPr="00CF2B1D" w:rsidRDefault="008610F0" w:rsidP="008610F0">
      <w:pPr>
        <w:pStyle w:val="ListParagraph"/>
        <w:keepNext/>
        <w:keepLines/>
        <w:numPr>
          <w:ilvl w:val="0"/>
          <w:numId w:val="6"/>
        </w:numPr>
        <w:spacing w:before="260" w:after="260" w:line="416" w:lineRule="auto"/>
        <w:contextualSpacing w:val="0"/>
        <w:outlineLvl w:val="2"/>
        <w:rPr>
          <w:rFonts w:ascii="Times New Roman" w:eastAsiaTheme="majorEastAsia" w:hAnsi="Times New Roman" w:cs="Times New Roman"/>
          <w:b/>
          <w:bCs/>
          <w:vanish/>
          <w:sz w:val="24"/>
          <w:szCs w:val="20"/>
          <w:lang w:eastAsia="zh-CN"/>
        </w:rPr>
      </w:pPr>
      <w:bookmarkStart w:id="76" w:name="_Toc31486398"/>
      <w:bookmarkStart w:id="77" w:name="_Toc31804948"/>
      <w:bookmarkStart w:id="78" w:name="_Toc31835138"/>
      <w:bookmarkStart w:id="79" w:name="_Toc31835539"/>
      <w:bookmarkStart w:id="80" w:name="_Toc31911128"/>
      <w:bookmarkStart w:id="81" w:name="_Toc32149783"/>
      <w:bookmarkStart w:id="82" w:name="_Toc32149909"/>
      <w:bookmarkStart w:id="83" w:name="_Toc32149990"/>
      <w:bookmarkStart w:id="84" w:name="_Toc32150071"/>
      <w:bookmarkStart w:id="85" w:name="_Toc32150152"/>
      <w:bookmarkStart w:id="86" w:name="_Toc32150285"/>
      <w:bookmarkStart w:id="87" w:name="_Toc32150598"/>
      <w:bookmarkStart w:id="88" w:name="_Toc32161917"/>
      <w:bookmarkStart w:id="89" w:name="_Toc32235763"/>
      <w:bookmarkStart w:id="90" w:name="_Toc32968031"/>
      <w:bookmarkStart w:id="91" w:name="_Toc32968068"/>
      <w:bookmarkStart w:id="92" w:name="_Toc32968576"/>
      <w:bookmarkStart w:id="93" w:name="_Toc32968609"/>
      <w:bookmarkStart w:id="94" w:name="_Toc32968795"/>
      <w:bookmarkStart w:id="95" w:name="_Toc33005855"/>
      <w:bookmarkStart w:id="96" w:name="_Toc33016415"/>
      <w:bookmarkStart w:id="97" w:name="_Toc33016448"/>
      <w:bookmarkStart w:id="98" w:name="_Toc34079210"/>
      <w:bookmarkStart w:id="99" w:name="_Toc34083089"/>
      <w:bookmarkStart w:id="100" w:name="_Toc34083121"/>
      <w:bookmarkStart w:id="101" w:name="_Toc34088231"/>
      <w:bookmarkStart w:id="102" w:name="_Toc34088267"/>
      <w:bookmarkStart w:id="103" w:name="_Toc34088440"/>
      <w:bookmarkStart w:id="104" w:name="_Toc34089259"/>
      <w:bookmarkStart w:id="105" w:name="_Toc34142860"/>
      <w:bookmarkStart w:id="106" w:name="_Toc34143937"/>
      <w:bookmarkStart w:id="107" w:name="_Toc34144021"/>
      <w:bookmarkStart w:id="108" w:name="_Toc34144065"/>
      <w:bookmarkStart w:id="109" w:name="_Toc34144425"/>
      <w:bookmarkStart w:id="110" w:name="_Toc34340904"/>
      <w:bookmarkStart w:id="111" w:name="_Toc34394602"/>
      <w:bookmarkStart w:id="112" w:name="_Toc34394700"/>
      <w:bookmarkStart w:id="113" w:name="_Toc34596767"/>
      <w:bookmarkStart w:id="114" w:name="_Toc36534806"/>
      <w:bookmarkStart w:id="115" w:name="_Toc36546947"/>
      <w:bookmarkStart w:id="116" w:name="_Toc36755422"/>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521B0EAB" w14:textId="77777777" w:rsidR="008610F0" w:rsidRPr="00CF2B1D" w:rsidRDefault="008610F0" w:rsidP="008610F0">
      <w:pPr>
        <w:pStyle w:val="ListParagraph"/>
        <w:keepNext/>
        <w:keepLines/>
        <w:numPr>
          <w:ilvl w:val="0"/>
          <w:numId w:val="6"/>
        </w:numPr>
        <w:spacing w:before="260" w:after="260" w:line="416" w:lineRule="auto"/>
        <w:contextualSpacing w:val="0"/>
        <w:outlineLvl w:val="2"/>
        <w:rPr>
          <w:rFonts w:ascii="Times New Roman" w:eastAsiaTheme="majorEastAsia" w:hAnsi="Times New Roman" w:cs="Times New Roman"/>
          <w:b/>
          <w:bCs/>
          <w:vanish/>
          <w:sz w:val="24"/>
          <w:szCs w:val="20"/>
          <w:lang w:eastAsia="zh-CN"/>
        </w:rPr>
      </w:pPr>
      <w:bookmarkStart w:id="117" w:name="_Toc31486399"/>
      <w:bookmarkStart w:id="118" w:name="_Toc31804949"/>
      <w:bookmarkStart w:id="119" w:name="_Toc31835139"/>
      <w:bookmarkStart w:id="120" w:name="_Toc31835540"/>
      <w:bookmarkStart w:id="121" w:name="_Toc31911129"/>
      <w:bookmarkStart w:id="122" w:name="_Toc32149784"/>
      <w:bookmarkStart w:id="123" w:name="_Toc32149910"/>
      <w:bookmarkStart w:id="124" w:name="_Toc32149991"/>
      <w:bookmarkStart w:id="125" w:name="_Toc32150072"/>
      <w:bookmarkStart w:id="126" w:name="_Toc32150153"/>
      <w:bookmarkStart w:id="127" w:name="_Toc32150286"/>
      <w:bookmarkStart w:id="128" w:name="_Toc32150599"/>
      <w:bookmarkStart w:id="129" w:name="_Toc32161918"/>
      <w:bookmarkStart w:id="130" w:name="_Toc32235764"/>
      <w:bookmarkStart w:id="131" w:name="_Toc32968032"/>
      <w:bookmarkStart w:id="132" w:name="_Toc32968069"/>
      <w:bookmarkStart w:id="133" w:name="_Toc32968577"/>
      <w:bookmarkStart w:id="134" w:name="_Toc32968610"/>
      <w:bookmarkStart w:id="135" w:name="_Toc32968796"/>
      <w:bookmarkStart w:id="136" w:name="_Toc33005856"/>
      <w:bookmarkStart w:id="137" w:name="_Toc33016416"/>
      <w:bookmarkStart w:id="138" w:name="_Toc33016449"/>
      <w:bookmarkStart w:id="139" w:name="_Toc34079211"/>
      <w:bookmarkStart w:id="140" w:name="_Toc34083090"/>
      <w:bookmarkStart w:id="141" w:name="_Toc34083122"/>
      <w:bookmarkStart w:id="142" w:name="_Toc34088232"/>
      <w:bookmarkStart w:id="143" w:name="_Toc34088268"/>
      <w:bookmarkStart w:id="144" w:name="_Toc34088441"/>
      <w:bookmarkStart w:id="145" w:name="_Toc34089260"/>
      <w:bookmarkStart w:id="146" w:name="_Toc34142861"/>
      <w:bookmarkStart w:id="147" w:name="_Toc34143938"/>
      <w:bookmarkStart w:id="148" w:name="_Toc34144022"/>
      <w:bookmarkStart w:id="149" w:name="_Toc34144066"/>
      <w:bookmarkStart w:id="150" w:name="_Toc34144426"/>
      <w:bookmarkStart w:id="151" w:name="_Toc34340905"/>
      <w:bookmarkStart w:id="152" w:name="_Toc34394603"/>
      <w:bookmarkStart w:id="153" w:name="_Toc34394701"/>
      <w:bookmarkStart w:id="154" w:name="_Toc34596768"/>
      <w:bookmarkStart w:id="155" w:name="_Toc36534807"/>
      <w:bookmarkStart w:id="156" w:name="_Toc36546948"/>
      <w:bookmarkStart w:id="157" w:name="_Toc36755423"/>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30E882A" w14:textId="77777777" w:rsidR="008610F0" w:rsidRPr="00CF2B1D" w:rsidRDefault="008610F0" w:rsidP="008610F0">
      <w:pPr>
        <w:pStyle w:val="ListParagraph"/>
        <w:keepNext/>
        <w:keepLines/>
        <w:numPr>
          <w:ilvl w:val="0"/>
          <w:numId w:val="6"/>
        </w:numPr>
        <w:spacing w:before="260" w:after="260" w:line="416" w:lineRule="auto"/>
        <w:contextualSpacing w:val="0"/>
        <w:outlineLvl w:val="2"/>
        <w:rPr>
          <w:rFonts w:ascii="Times New Roman" w:eastAsiaTheme="majorEastAsia" w:hAnsi="Times New Roman" w:cs="Times New Roman"/>
          <w:b/>
          <w:bCs/>
          <w:vanish/>
          <w:sz w:val="24"/>
          <w:szCs w:val="20"/>
          <w:lang w:eastAsia="zh-CN"/>
        </w:rPr>
      </w:pPr>
      <w:bookmarkStart w:id="158" w:name="_Toc31486400"/>
      <w:bookmarkStart w:id="159" w:name="_Toc31804950"/>
      <w:bookmarkStart w:id="160" w:name="_Toc31835140"/>
      <w:bookmarkStart w:id="161" w:name="_Toc31835541"/>
      <w:bookmarkStart w:id="162" w:name="_Toc31911130"/>
      <w:bookmarkStart w:id="163" w:name="_Toc32149785"/>
      <w:bookmarkStart w:id="164" w:name="_Toc32149911"/>
      <w:bookmarkStart w:id="165" w:name="_Toc32149992"/>
      <w:bookmarkStart w:id="166" w:name="_Toc32150073"/>
      <w:bookmarkStart w:id="167" w:name="_Toc32150154"/>
      <w:bookmarkStart w:id="168" w:name="_Toc32150287"/>
      <w:bookmarkStart w:id="169" w:name="_Toc32150600"/>
      <w:bookmarkStart w:id="170" w:name="_Toc32161919"/>
      <w:bookmarkStart w:id="171" w:name="_Toc32235765"/>
      <w:bookmarkStart w:id="172" w:name="_Toc32968033"/>
      <w:bookmarkStart w:id="173" w:name="_Toc32968070"/>
      <w:bookmarkStart w:id="174" w:name="_Toc32968578"/>
      <w:bookmarkStart w:id="175" w:name="_Toc32968611"/>
      <w:bookmarkStart w:id="176" w:name="_Toc32968797"/>
      <w:bookmarkStart w:id="177" w:name="_Toc33005857"/>
      <w:bookmarkStart w:id="178" w:name="_Toc33016417"/>
      <w:bookmarkStart w:id="179" w:name="_Toc33016450"/>
      <w:bookmarkStart w:id="180" w:name="_Toc34079212"/>
      <w:bookmarkStart w:id="181" w:name="_Toc34083091"/>
      <w:bookmarkStart w:id="182" w:name="_Toc34083123"/>
      <w:bookmarkStart w:id="183" w:name="_Toc34088233"/>
      <w:bookmarkStart w:id="184" w:name="_Toc34088269"/>
      <w:bookmarkStart w:id="185" w:name="_Toc34088442"/>
      <w:bookmarkStart w:id="186" w:name="_Toc34089261"/>
      <w:bookmarkStart w:id="187" w:name="_Toc34142862"/>
      <w:bookmarkStart w:id="188" w:name="_Toc34143939"/>
      <w:bookmarkStart w:id="189" w:name="_Toc34144023"/>
      <w:bookmarkStart w:id="190" w:name="_Toc34144067"/>
      <w:bookmarkStart w:id="191" w:name="_Toc34144427"/>
      <w:bookmarkStart w:id="192" w:name="_Toc34340906"/>
      <w:bookmarkStart w:id="193" w:name="_Toc34394604"/>
      <w:bookmarkStart w:id="194" w:name="_Toc34394702"/>
      <w:bookmarkStart w:id="195" w:name="_Toc34596769"/>
      <w:bookmarkStart w:id="196" w:name="_Toc36534808"/>
      <w:bookmarkStart w:id="197" w:name="_Toc36546949"/>
      <w:bookmarkStart w:id="198" w:name="_Toc36755424"/>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0F8AAF7E" w14:textId="77777777" w:rsidR="008610F0" w:rsidRPr="00CF2B1D" w:rsidRDefault="008610F0" w:rsidP="008610F0">
      <w:pPr>
        <w:pStyle w:val="ListParagraph"/>
        <w:keepNext/>
        <w:keepLines/>
        <w:numPr>
          <w:ilvl w:val="0"/>
          <w:numId w:val="6"/>
        </w:numPr>
        <w:spacing w:before="260" w:after="260" w:line="416" w:lineRule="auto"/>
        <w:contextualSpacing w:val="0"/>
        <w:outlineLvl w:val="2"/>
        <w:rPr>
          <w:rFonts w:ascii="Times New Roman" w:eastAsiaTheme="majorEastAsia" w:hAnsi="Times New Roman" w:cs="Times New Roman"/>
          <w:b/>
          <w:bCs/>
          <w:vanish/>
          <w:sz w:val="24"/>
          <w:szCs w:val="20"/>
          <w:lang w:eastAsia="zh-CN"/>
        </w:rPr>
      </w:pPr>
      <w:bookmarkStart w:id="199" w:name="_Toc31486401"/>
      <w:bookmarkStart w:id="200" w:name="_Toc31804951"/>
      <w:bookmarkStart w:id="201" w:name="_Toc31835141"/>
      <w:bookmarkStart w:id="202" w:name="_Toc31835542"/>
      <w:bookmarkStart w:id="203" w:name="_Toc31911131"/>
      <w:bookmarkStart w:id="204" w:name="_Toc32149786"/>
      <w:bookmarkStart w:id="205" w:name="_Toc32149912"/>
      <w:bookmarkStart w:id="206" w:name="_Toc32149993"/>
      <w:bookmarkStart w:id="207" w:name="_Toc32150074"/>
      <w:bookmarkStart w:id="208" w:name="_Toc32150155"/>
      <w:bookmarkStart w:id="209" w:name="_Toc32150288"/>
      <w:bookmarkStart w:id="210" w:name="_Toc32150601"/>
      <w:bookmarkStart w:id="211" w:name="_Toc32161920"/>
      <w:bookmarkStart w:id="212" w:name="_Toc32235766"/>
      <w:bookmarkStart w:id="213" w:name="_Toc32968034"/>
      <w:bookmarkStart w:id="214" w:name="_Toc32968071"/>
      <w:bookmarkStart w:id="215" w:name="_Toc32968579"/>
      <w:bookmarkStart w:id="216" w:name="_Toc32968612"/>
      <w:bookmarkStart w:id="217" w:name="_Toc32968798"/>
      <w:bookmarkStart w:id="218" w:name="_Toc33005858"/>
      <w:bookmarkStart w:id="219" w:name="_Toc33016418"/>
      <w:bookmarkStart w:id="220" w:name="_Toc33016451"/>
      <w:bookmarkStart w:id="221" w:name="_Toc34079213"/>
      <w:bookmarkStart w:id="222" w:name="_Toc34083092"/>
      <w:bookmarkStart w:id="223" w:name="_Toc34083124"/>
      <w:bookmarkStart w:id="224" w:name="_Toc34088234"/>
      <w:bookmarkStart w:id="225" w:name="_Toc34088270"/>
      <w:bookmarkStart w:id="226" w:name="_Toc34088443"/>
      <w:bookmarkStart w:id="227" w:name="_Toc34089262"/>
      <w:bookmarkStart w:id="228" w:name="_Toc34142863"/>
      <w:bookmarkStart w:id="229" w:name="_Toc34143940"/>
      <w:bookmarkStart w:id="230" w:name="_Toc34144024"/>
      <w:bookmarkStart w:id="231" w:name="_Toc34144068"/>
      <w:bookmarkStart w:id="232" w:name="_Toc34144428"/>
      <w:bookmarkStart w:id="233" w:name="_Toc34340907"/>
      <w:bookmarkStart w:id="234" w:name="_Toc34394605"/>
      <w:bookmarkStart w:id="235" w:name="_Toc34394703"/>
      <w:bookmarkStart w:id="236" w:name="_Toc34596770"/>
      <w:bookmarkStart w:id="237" w:name="_Toc36534809"/>
      <w:bookmarkStart w:id="238" w:name="_Toc36546950"/>
      <w:bookmarkStart w:id="239" w:name="_Toc36755425"/>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567B2E8B" w14:textId="77777777" w:rsidR="008610F0" w:rsidRPr="00CF2B1D" w:rsidRDefault="008610F0" w:rsidP="008610F0">
      <w:pPr>
        <w:pStyle w:val="ListParagraph"/>
        <w:keepNext/>
        <w:keepLines/>
        <w:numPr>
          <w:ilvl w:val="0"/>
          <w:numId w:val="6"/>
        </w:numPr>
        <w:spacing w:before="260" w:after="260" w:line="416" w:lineRule="auto"/>
        <w:contextualSpacing w:val="0"/>
        <w:outlineLvl w:val="2"/>
        <w:rPr>
          <w:rFonts w:ascii="Times New Roman" w:eastAsiaTheme="majorEastAsia" w:hAnsi="Times New Roman" w:cs="Times New Roman"/>
          <w:b/>
          <w:bCs/>
          <w:vanish/>
          <w:sz w:val="24"/>
          <w:szCs w:val="20"/>
          <w:lang w:eastAsia="zh-CN"/>
        </w:rPr>
      </w:pPr>
      <w:bookmarkStart w:id="240" w:name="_Toc31486402"/>
      <w:bookmarkStart w:id="241" w:name="_Toc31804952"/>
      <w:bookmarkStart w:id="242" w:name="_Toc31835142"/>
      <w:bookmarkStart w:id="243" w:name="_Toc31835543"/>
      <w:bookmarkStart w:id="244" w:name="_Toc31911132"/>
      <w:bookmarkStart w:id="245" w:name="_Toc32149787"/>
      <w:bookmarkStart w:id="246" w:name="_Toc32149913"/>
      <w:bookmarkStart w:id="247" w:name="_Toc32149994"/>
      <w:bookmarkStart w:id="248" w:name="_Toc32150075"/>
      <w:bookmarkStart w:id="249" w:name="_Toc32150156"/>
      <w:bookmarkStart w:id="250" w:name="_Toc32150289"/>
      <w:bookmarkStart w:id="251" w:name="_Toc32150602"/>
      <w:bookmarkStart w:id="252" w:name="_Toc32161921"/>
      <w:bookmarkStart w:id="253" w:name="_Toc32235767"/>
      <w:bookmarkStart w:id="254" w:name="_Toc32968035"/>
      <w:bookmarkStart w:id="255" w:name="_Toc32968072"/>
      <w:bookmarkStart w:id="256" w:name="_Toc32968580"/>
      <w:bookmarkStart w:id="257" w:name="_Toc32968613"/>
      <w:bookmarkStart w:id="258" w:name="_Toc32968799"/>
      <w:bookmarkStart w:id="259" w:name="_Toc33005859"/>
      <w:bookmarkStart w:id="260" w:name="_Toc33016419"/>
      <w:bookmarkStart w:id="261" w:name="_Toc33016452"/>
      <w:bookmarkStart w:id="262" w:name="_Toc34079214"/>
      <w:bookmarkStart w:id="263" w:name="_Toc34083093"/>
      <w:bookmarkStart w:id="264" w:name="_Toc34083125"/>
      <w:bookmarkStart w:id="265" w:name="_Toc34088235"/>
      <w:bookmarkStart w:id="266" w:name="_Toc34088271"/>
      <w:bookmarkStart w:id="267" w:name="_Toc34088444"/>
      <w:bookmarkStart w:id="268" w:name="_Toc34089263"/>
      <w:bookmarkStart w:id="269" w:name="_Toc34142864"/>
      <w:bookmarkStart w:id="270" w:name="_Toc34143941"/>
      <w:bookmarkStart w:id="271" w:name="_Toc34144025"/>
      <w:bookmarkStart w:id="272" w:name="_Toc34144069"/>
      <w:bookmarkStart w:id="273" w:name="_Toc34144429"/>
      <w:bookmarkStart w:id="274" w:name="_Toc34340908"/>
      <w:bookmarkStart w:id="275" w:name="_Toc34394606"/>
      <w:bookmarkStart w:id="276" w:name="_Toc34394704"/>
      <w:bookmarkStart w:id="277" w:name="_Toc34596771"/>
      <w:bookmarkStart w:id="278" w:name="_Toc36534810"/>
      <w:bookmarkStart w:id="279" w:name="_Toc36546951"/>
      <w:bookmarkStart w:id="280" w:name="_Toc36755426"/>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4EB5660F" w14:textId="77777777" w:rsidR="008610F0" w:rsidRPr="00CF2B1D" w:rsidRDefault="008610F0" w:rsidP="008610F0">
      <w:pPr>
        <w:pStyle w:val="ListParagraph"/>
        <w:keepNext/>
        <w:keepLines/>
        <w:numPr>
          <w:ilvl w:val="0"/>
          <w:numId w:val="6"/>
        </w:numPr>
        <w:spacing w:before="260" w:after="260" w:line="416" w:lineRule="auto"/>
        <w:contextualSpacing w:val="0"/>
        <w:outlineLvl w:val="2"/>
        <w:rPr>
          <w:rFonts w:ascii="Times New Roman" w:eastAsiaTheme="majorEastAsia" w:hAnsi="Times New Roman" w:cs="Times New Roman"/>
          <w:b/>
          <w:bCs/>
          <w:vanish/>
          <w:sz w:val="24"/>
          <w:szCs w:val="20"/>
          <w:lang w:eastAsia="zh-CN"/>
        </w:rPr>
      </w:pPr>
      <w:bookmarkStart w:id="281" w:name="_Toc31486403"/>
      <w:bookmarkStart w:id="282" w:name="_Toc31804953"/>
      <w:bookmarkStart w:id="283" w:name="_Toc31835143"/>
      <w:bookmarkStart w:id="284" w:name="_Toc31835544"/>
      <w:bookmarkStart w:id="285" w:name="_Toc31911133"/>
      <w:bookmarkStart w:id="286" w:name="_Toc32149788"/>
      <w:bookmarkStart w:id="287" w:name="_Toc32149914"/>
      <w:bookmarkStart w:id="288" w:name="_Toc32149995"/>
      <w:bookmarkStart w:id="289" w:name="_Toc32150076"/>
      <w:bookmarkStart w:id="290" w:name="_Toc32150157"/>
      <w:bookmarkStart w:id="291" w:name="_Toc32150290"/>
      <w:bookmarkStart w:id="292" w:name="_Toc32150603"/>
      <w:bookmarkStart w:id="293" w:name="_Toc32161922"/>
      <w:bookmarkStart w:id="294" w:name="_Toc32235768"/>
      <w:bookmarkStart w:id="295" w:name="_Toc32968036"/>
      <w:bookmarkStart w:id="296" w:name="_Toc32968073"/>
      <w:bookmarkStart w:id="297" w:name="_Toc32968581"/>
      <w:bookmarkStart w:id="298" w:name="_Toc32968614"/>
      <w:bookmarkStart w:id="299" w:name="_Toc32968800"/>
      <w:bookmarkStart w:id="300" w:name="_Toc33005860"/>
      <w:bookmarkStart w:id="301" w:name="_Toc33016420"/>
      <w:bookmarkStart w:id="302" w:name="_Toc33016453"/>
      <w:bookmarkStart w:id="303" w:name="_Toc34079215"/>
      <w:bookmarkStart w:id="304" w:name="_Toc34083094"/>
      <w:bookmarkStart w:id="305" w:name="_Toc34083126"/>
      <w:bookmarkStart w:id="306" w:name="_Toc34088236"/>
      <w:bookmarkStart w:id="307" w:name="_Toc34088272"/>
      <w:bookmarkStart w:id="308" w:name="_Toc34088445"/>
      <w:bookmarkStart w:id="309" w:name="_Toc34089264"/>
      <w:bookmarkStart w:id="310" w:name="_Toc34142865"/>
      <w:bookmarkStart w:id="311" w:name="_Toc34143942"/>
      <w:bookmarkStart w:id="312" w:name="_Toc34144026"/>
      <w:bookmarkStart w:id="313" w:name="_Toc34144070"/>
      <w:bookmarkStart w:id="314" w:name="_Toc34144430"/>
      <w:bookmarkStart w:id="315" w:name="_Toc34340909"/>
      <w:bookmarkStart w:id="316" w:name="_Toc34394607"/>
      <w:bookmarkStart w:id="317" w:name="_Toc34394705"/>
      <w:bookmarkStart w:id="318" w:name="_Toc34596772"/>
      <w:bookmarkStart w:id="319" w:name="_Toc36534811"/>
      <w:bookmarkStart w:id="320" w:name="_Toc36546952"/>
      <w:bookmarkStart w:id="321" w:name="_Toc36755427"/>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201925F1" w14:textId="77777777" w:rsidR="008610F0" w:rsidRPr="00CF2B1D" w:rsidRDefault="008610F0" w:rsidP="008610F0">
      <w:pPr>
        <w:pStyle w:val="ListParagraph"/>
        <w:keepNext/>
        <w:keepLines/>
        <w:numPr>
          <w:ilvl w:val="0"/>
          <w:numId w:val="6"/>
        </w:numPr>
        <w:spacing w:before="260" w:after="260" w:line="416" w:lineRule="auto"/>
        <w:contextualSpacing w:val="0"/>
        <w:outlineLvl w:val="2"/>
        <w:rPr>
          <w:rFonts w:ascii="Times New Roman" w:eastAsiaTheme="majorEastAsia" w:hAnsi="Times New Roman" w:cs="Times New Roman"/>
          <w:b/>
          <w:bCs/>
          <w:vanish/>
          <w:sz w:val="24"/>
          <w:szCs w:val="20"/>
          <w:lang w:eastAsia="zh-CN"/>
        </w:rPr>
      </w:pPr>
      <w:bookmarkStart w:id="322" w:name="_Toc31486404"/>
      <w:bookmarkStart w:id="323" w:name="_Toc31804954"/>
      <w:bookmarkStart w:id="324" w:name="_Toc31835144"/>
      <w:bookmarkStart w:id="325" w:name="_Toc31835545"/>
      <w:bookmarkStart w:id="326" w:name="_Toc31911134"/>
      <w:bookmarkStart w:id="327" w:name="_Toc32149789"/>
      <w:bookmarkStart w:id="328" w:name="_Toc32149915"/>
      <w:bookmarkStart w:id="329" w:name="_Toc32149996"/>
      <w:bookmarkStart w:id="330" w:name="_Toc32150077"/>
      <w:bookmarkStart w:id="331" w:name="_Toc32150158"/>
      <w:bookmarkStart w:id="332" w:name="_Toc32150291"/>
      <w:bookmarkStart w:id="333" w:name="_Toc32150604"/>
      <w:bookmarkStart w:id="334" w:name="_Toc32161923"/>
      <w:bookmarkStart w:id="335" w:name="_Toc32235769"/>
      <w:bookmarkStart w:id="336" w:name="_Toc32968037"/>
      <w:bookmarkStart w:id="337" w:name="_Toc32968074"/>
      <w:bookmarkStart w:id="338" w:name="_Toc32968582"/>
      <w:bookmarkStart w:id="339" w:name="_Toc32968615"/>
      <w:bookmarkStart w:id="340" w:name="_Toc32968801"/>
      <w:bookmarkStart w:id="341" w:name="_Toc33005861"/>
      <w:bookmarkStart w:id="342" w:name="_Toc33016421"/>
      <w:bookmarkStart w:id="343" w:name="_Toc33016454"/>
      <w:bookmarkStart w:id="344" w:name="_Toc34079216"/>
      <w:bookmarkStart w:id="345" w:name="_Toc34083095"/>
      <w:bookmarkStart w:id="346" w:name="_Toc34083127"/>
      <w:bookmarkStart w:id="347" w:name="_Toc34088237"/>
      <w:bookmarkStart w:id="348" w:name="_Toc34088273"/>
      <w:bookmarkStart w:id="349" w:name="_Toc34088446"/>
      <w:bookmarkStart w:id="350" w:name="_Toc34089265"/>
      <w:bookmarkStart w:id="351" w:name="_Toc34142866"/>
      <w:bookmarkStart w:id="352" w:name="_Toc34143943"/>
      <w:bookmarkStart w:id="353" w:name="_Toc34144027"/>
      <w:bookmarkStart w:id="354" w:name="_Toc34144071"/>
      <w:bookmarkStart w:id="355" w:name="_Toc34144431"/>
      <w:bookmarkStart w:id="356" w:name="_Toc34340910"/>
      <w:bookmarkStart w:id="357" w:name="_Toc34394608"/>
      <w:bookmarkStart w:id="358" w:name="_Toc34394706"/>
      <w:bookmarkStart w:id="359" w:name="_Toc34596773"/>
      <w:bookmarkStart w:id="360" w:name="_Toc36534812"/>
      <w:bookmarkStart w:id="361" w:name="_Toc36546953"/>
      <w:bookmarkStart w:id="362" w:name="_Toc36755428"/>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7FD155E1" w14:textId="77777777" w:rsidR="008610F0" w:rsidRPr="00CF2B1D" w:rsidRDefault="008610F0" w:rsidP="008610F0">
      <w:pPr>
        <w:pStyle w:val="ListParagraph"/>
        <w:keepNext/>
        <w:keepLines/>
        <w:numPr>
          <w:ilvl w:val="1"/>
          <w:numId w:val="6"/>
        </w:numPr>
        <w:spacing w:before="260" w:after="260" w:line="416" w:lineRule="auto"/>
        <w:contextualSpacing w:val="0"/>
        <w:outlineLvl w:val="2"/>
        <w:rPr>
          <w:rFonts w:ascii="Times New Roman" w:eastAsiaTheme="majorEastAsia" w:hAnsi="Times New Roman" w:cs="Times New Roman"/>
          <w:b/>
          <w:bCs/>
          <w:vanish/>
          <w:sz w:val="24"/>
          <w:szCs w:val="20"/>
          <w:lang w:eastAsia="zh-CN"/>
        </w:rPr>
      </w:pPr>
      <w:bookmarkStart w:id="363" w:name="_Toc31486405"/>
      <w:bookmarkStart w:id="364" w:name="_Toc31804955"/>
      <w:bookmarkStart w:id="365" w:name="_Toc31835145"/>
      <w:bookmarkStart w:id="366" w:name="_Toc31835546"/>
      <w:bookmarkStart w:id="367" w:name="_Toc31911135"/>
      <w:bookmarkStart w:id="368" w:name="_Toc32149790"/>
      <w:bookmarkStart w:id="369" w:name="_Toc32149916"/>
      <w:bookmarkStart w:id="370" w:name="_Toc32149997"/>
      <w:bookmarkStart w:id="371" w:name="_Toc32150078"/>
      <w:bookmarkStart w:id="372" w:name="_Toc32150159"/>
      <w:bookmarkStart w:id="373" w:name="_Toc32150292"/>
      <w:bookmarkStart w:id="374" w:name="_Toc32150605"/>
      <w:bookmarkStart w:id="375" w:name="_Toc32161924"/>
      <w:bookmarkStart w:id="376" w:name="_Toc32235770"/>
      <w:bookmarkStart w:id="377" w:name="_Toc32968038"/>
      <w:bookmarkStart w:id="378" w:name="_Toc32968075"/>
      <w:bookmarkStart w:id="379" w:name="_Toc32968583"/>
      <w:bookmarkStart w:id="380" w:name="_Toc32968616"/>
      <w:bookmarkStart w:id="381" w:name="_Toc32968802"/>
      <w:bookmarkStart w:id="382" w:name="_Toc33005862"/>
      <w:bookmarkStart w:id="383" w:name="_Toc33016422"/>
      <w:bookmarkStart w:id="384" w:name="_Toc33016455"/>
      <w:bookmarkStart w:id="385" w:name="_Toc34079217"/>
      <w:bookmarkStart w:id="386" w:name="_Toc34083096"/>
      <w:bookmarkStart w:id="387" w:name="_Toc34083128"/>
      <w:bookmarkStart w:id="388" w:name="_Toc34088238"/>
      <w:bookmarkStart w:id="389" w:name="_Toc34088274"/>
      <w:bookmarkStart w:id="390" w:name="_Toc34088447"/>
      <w:bookmarkStart w:id="391" w:name="_Toc34089266"/>
      <w:bookmarkStart w:id="392" w:name="_Toc34142867"/>
      <w:bookmarkStart w:id="393" w:name="_Toc34143944"/>
      <w:bookmarkStart w:id="394" w:name="_Toc34144028"/>
      <w:bookmarkStart w:id="395" w:name="_Toc34144072"/>
      <w:bookmarkStart w:id="396" w:name="_Toc34144432"/>
      <w:bookmarkStart w:id="397" w:name="_Toc34340911"/>
      <w:bookmarkStart w:id="398" w:name="_Toc34394609"/>
      <w:bookmarkStart w:id="399" w:name="_Toc34394707"/>
      <w:bookmarkStart w:id="400" w:name="_Toc34596774"/>
      <w:bookmarkStart w:id="401" w:name="_Toc36534813"/>
      <w:bookmarkStart w:id="402" w:name="_Toc36546954"/>
      <w:bookmarkStart w:id="403" w:name="_Toc36755429"/>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1CD895F2" w14:textId="24FD44AF" w:rsidR="008610F0" w:rsidRDefault="008610F0" w:rsidP="00826E5A">
      <w:pPr>
        <w:pStyle w:val="Heading2"/>
        <w:numPr>
          <w:ilvl w:val="1"/>
          <w:numId w:val="12"/>
        </w:numPr>
        <w:rPr>
          <w:rFonts w:ascii="Times New Roman" w:eastAsiaTheme="minorEastAsia" w:hAnsi="Times New Roman" w:cs="Times New Roman"/>
          <w:sz w:val="24"/>
          <w:szCs w:val="20"/>
          <w:lang w:eastAsia="zh-CN"/>
        </w:rPr>
      </w:pPr>
      <w:bookmarkStart w:id="404" w:name="_Toc36755430"/>
      <w:r>
        <w:rPr>
          <w:rFonts w:ascii="Times New Roman" w:hAnsi="Times New Roman" w:cs="Times New Roman" w:hint="eastAsia"/>
          <w:sz w:val="24"/>
          <w:szCs w:val="20"/>
          <w:lang w:eastAsia="zh-CN"/>
        </w:rPr>
        <w:t>Landscape of QIT for networks</w:t>
      </w:r>
      <w:bookmarkEnd w:id="404"/>
    </w:p>
    <w:p w14:paraId="3BFD2C79" w14:textId="77777777" w:rsidR="008610F0" w:rsidRPr="00360795" w:rsidRDefault="008610F0" w:rsidP="008610F0">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hAnsi="Times New Roman" w:cs="Times New Roman"/>
          <w:sz w:val="24"/>
          <w:szCs w:val="24"/>
        </w:rPr>
      </w:pPr>
      <w:r>
        <w:rPr>
          <w:rFonts w:ascii="Times New Roman" w:hAnsi="Times New Roman" w:cs="Times New Roman"/>
          <w:sz w:val="24"/>
          <w:szCs w:val="24"/>
          <w:lang w:eastAsia="zh-CN"/>
        </w:rPr>
        <w:t xml:space="preserve">This </w:t>
      </w:r>
      <w:r w:rsidRPr="00360795">
        <w:rPr>
          <w:rFonts w:ascii="Times New Roman" w:hAnsi="Times New Roman" w:cs="Times New Roman" w:hint="eastAsia"/>
          <w:sz w:val="24"/>
          <w:szCs w:val="24"/>
          <w:lang w:eastAsia="zh-CN"/>
        </w:rPr>
        <w:t xml:space="preserve">section to include </w:t>
      </w:r>
      <w:r>
        <w:rPr>
          <w:rFonts w:ascii="Times New Roman" w:hAnsi="Times New Roman" w:cs="Times New Roman"/>
          <w:sz w:val="24"/>
          <w:szCs w:val="24"/>
          <w:lang w:eastAsia="zh-CN"/>
        </w:rPr>
        <w:t xml:space="preserve">the following information for each </w:t>
      </w:r>
      <w:r w:rsidRPr="00360795">
        <w:rPr>
          <w:rFonts w:ascii="Times New Roman" w:hAnsi="Times New Roman" w:cs="Times New Roman"/>
          <w:sz w:val="24"/>
          <w:szCs w:val="24"/>
        </w:rPr>
        <w:t>standards development organization</w:t>
      </w:r>
      <w:r>
        <w:rPr>
          <w:rFonts w:ascii="Times New Roman" w:hAnsi="Times New Roman" w:cs="Times New Roman"/>
          <w:sz w:val="24"/>
          <w:szCs w:val="24"/>
        </w:rPr>
        <w:t xml:space="preserve"> or</w:t>
      </w:r>
      <w:r w:rsidRPr="00360795">
        <w:rPr>
          <w:rFonts w:ascii="Times New Roman" w:hAnsi="Times New Roman" w:cs="Times New Roman"/>
          <w:sz w:val="24"/>
          <w:szCs w:val="24"/>
        </w:rPr>
        <w:t xml:space="preserve"> industry consortium engaged in standardization activities </w:t>
      </w:r>
      <w:r>
        <w:rPr>
          <w:rFonts w:ascii="Times New Roman" w:hAnsi="Times New Roman" w:cs="Times New Roman"/>
          <w:sz w:val="24"/>
          <w:szCs w:val="24"/>
        </w:rPr>
        <w:t>foundational to or impacting the requirements on</w:t>
      </w:r>
      <w:r w:rsidRPr="00360795">
        <w:rPr>
          <w:rFonts w:ascii="Times New Roman" w:hAnsi="Times New Roman" w:cs="Times New Roman"/>
          <w:sz w:val="24"/>
          <w:szCs w:val="24"/>
        </w:rPr>
        <w:t xml:space="preserve"> quantum networks;</w:t>
      </w:r>
    </w:p>
    <w:p w14:paraId="7A9FE356" w14:textId="77777777" w:rsidR="008610F0" w:rsidRPr="00360795" w:rsidRDefault="008610F0" w:rsidP="008610F0">
      <w:pPr>
        <w:pStyle w:val="ListParagraph"/>
        <w:numPr>
          <w:ilvl w:val="2"/>
          <w:numId w:val="3"/>
        </w:numPr>
        <w:spacing w:after="0"/>
        <w:ind w:left="860"/>
        <w:jc w:val="both"/>
        <w:rPr>
          <w:rFonts w:ascii="Times New Roman" w:hAnsi="Times New Roman" w:cs="Times New Roman"/>
          <w:sz w:val="24"/>
          <w:szCs w:val="24"/>
        </w:rPr>
      </w:pPr>
      <w:r>
        <w:rPr>
          <w:rFonts w:ascii="Times New Roman" w:hAnsi="Times New Roman" w:cs="Times New Roman"/>
          <w:sz w:val="24"/>
          <w:szCs w:val="24"/>
        </w:rPr>
        <w:t xml:space="preserve">Title and </w:t>
      </w:r>
      <w:r w:rsidRPr="00360795">
        <w:rPr>
          <w:rFonts w:ascii="Times New Roman" w:hAnsi="Times New Roman" w:cs="Times New Roman"/>
          <w:sz w:val="24"/>
          <w:szCs w:val="24"/>
        </w:rPr>
        <w:t>technical area</w:t>
      </w:r>
      <w:r>
        <w:rPr>
          <w:rFonts w:ascii="Times New Roman" w:hAnsi="Times New Roman" w:cs="Times New Roman"/>
          <w:sz w:val="24"/>
          <w:szCs w:val="24"/>
        </w:rPr>
        <w:t xml:space="preserve"> of the standard</w:t>
      </w:r>
      <w:r w:rsidRPr="00360795">
        <w:rPr>
          <w:rFonts w:ascii="Times New Roman" w:hAnsi="Times New Roman" w:cs="Times New Roman"/>
          <w:sz w:val="24"/>
          <w:szCs w:val="24"/>
        </w:rPr>
        <w:t xml:space="preserve">s </w:t>
      </w:r>
      <w:r>
        <w:rPr>
          <w:rFonts w:ascii="Times New Roman" w:hAnsi="Times New Roman" w:cs="Times New Roman"/>
          <w:sz w:val="24"/>
          <w:szCs w:val="24"/>
        </w:rPr>
        <w:t xml:space="preserve">under development by the </w:t>
      </w:r>
      <w:r w:rsidRPr="00360795">
        <w:rPr>
          <w:rFonts w:ascii="Times New Roman" w:hAnsi="Times New Roman" w:cs="Times New Roman"/>
          <w:sz w:val="24"/>
          <w:szCs w:val="24"/>
        </w:rPr>
        <w:t>organization</w:t>
      </w:r>
      <w:r>
        <w:rPr>
          <w:rFonts w:ascii="Times New Roman" w:hAnsi="Times New Roman" w:cs="Times New Roman"/>
          <w:sz w:val="24"/>
          <w:szCs w:val="24"/>
        </w:rPr>
        <w:t>;</w:t>
      </w:r>
    </w:p>
    <w:p w14:paraId="62E16216" w14:textId="77777777" w:rsidR="008610F0" w:rsidRPr="00360795" w:rsidRDefault="008610F0" w:rsidP="008610F0">
      <w:pPr>
        <w:pStyle w:val="ListParagraph"/>
        <w:numPr>
          <w:ilvl w:val="2"/>
          <w:numId w:val="3"/>
        </w:numPr>
        <w:spacing w:after="0"/>
        <w:ind w:left="860"/>
        <w:jc w:val="both"/>
        <w:rPr>
          <w:rFonts w:ascii="Times New Roman" w:hAnsi="Times New Roman" w:cs="Times New Roman"/>
          <w:sz w:val="24"/>
          <w:szCs w:val="24"/>
        </w:rPr>
      </w:pPr>
      <w:r w:rsidRPr="00360795">
        <w:rPr>
          <w:rFonts w:ascii="Times New Roman" w:hAnsi="Times New Roman" w:cs="Times New Roman"/>
          <w:sz w:val="24"/>
          <w:szCs w:val="24"/>
        </w:rPr>
        <w:t>links and references to those standards;</w:t>
      </w:r>
    </w:p>
    <w:p w14:paraId="7B7CCBF7" w14:textId="77777777" w:rsidR="008610F0" w:rsidRPr="00360795" w:rsidRDefault="008610F0" w:rsidP="008610F0">
      <w:pPr>
        <w:pStyle w:val="ListParagraph"/>
        <w:numPr>
          <w:ilvl w:val="2"/>
          <w:numId w:val="3"/>
        </w:numPr>
        <w:spacing w:after="0"/>
        <w:ind w:left="860"/>
        <w:jc w:val="both"/>
        <w:rPr>
          <w:rFonts w:ascii="Times New Roman" w:hAnsi="Times New Roman" w:cs="Times New Roman"/>
          <w:sz w:val="24"/>
          <w:szCs w:val="24"/>
        </w:rPr>
      </w:pPr>
      <w:r w:rsidRPr="00360795">
        <w:rPr>
          <w:rFonts w:ascii="Times New Roman" w:hAnsi="Times New Roman" w:cs="Times New Roman"/>
          <w:sz w:val="24"/>
          <w:szCs w:val="24"/>
        </w:rPr>
        <w:t>stage of development of those standards;</w:t>
      </w:r>
    </w:p>
    <w:p w14:paraId="7DA9CB19" w14:textId="77777777" w:rsidR="008610F0" w:rsidRDefault="001E2664" w:rsidP="008610F0">
      <w:pPr>
        <w:pStyle w:val="ListParagraph"/>
        <w:numPr>
          <w:ilvl w:val="2"/>
          <w:numId w:val="3"/>
        </w:numPr>
        <w:spacing w:after="0"/>
        <w:ind w:left="860"/>
        <w:jc w:val="both"/>
        <w:rPr>
          <w:rFonts w:ascii="Times New Roman" w:hAnsi="Times New Roman" w:cs="Times New Roman"/>
          <w:sz w:val="24"/>
          <w:szCs w:val="24"/>
        </w:rPr>
      </w:pPr>
      <w:r>
        <w:rPr>
          <w:rFonts w:ascii="Times New Roman" w:hAnsi="Times New Roman" w:cs="Times New Roman"/>
          <w:sz w:val="24"/>
          <w:szCs w:val="24"/>
        </w:rPr>
        <w:t>level of p</w:t>
      </w:r>
      <w:r w:rsidR="008610F0" w:rsidRPr="00360795">
        <w:rPr>
          <w:rFonts w:ascii="Times New Roman" w:hAnsi="Times New Roman" w:cs="Times New Roman"/>
          <w:sz w:val="24"/>
          <w:szCs w:val="24"/>
        </w:rPr>
        <w:t>articipatio</w:t>
      </w:r>
      <w:r>
        <w:rPr>
          <w:rFonts w:ascii="Times New Roman" w:hAnsi="Times New Roman" w:cs="Times New Roman"/>
          <w:sz w:val="24"/>
          <w:szCs w:val="24"/>
        </w:rPr>
        <w:t>n</w:t>
      </w:r>
      <w:r w:rsidR="008610F0" w:rsidRPr="00360795">
        <w:rPr>
          <w:rFonts w:ascii="Times New Roman" w:hAnsi="Times New Roman" w:cs="Times New Roman"/>
          <w:sz w:val="24"/>
          <w:szCs w:val="24"/>
        </w:rPr>
        <w:t xml:space="preserve"> in the development of those standards</w:t>
      </w:r>
      <w:r>
        <w:rPr>
          <w:rFonts w:ascii="Times New Roman" w:hAnsi="Times New Roman" w:cs="Times New Roman"/>
          <w:sz w:val="24"/>
          <w:szCs w:val="24"/>
        </w:rPr>
        <w:t>, and from what regions/communities (e</w:t>
      </w:r>
      <w:r w:rsidR="003A11C1">
        <w:rPr>
          <w:rFonts w:ascii="Times New Roman" w:hAnsi="Times New Roman" w:cs="Times New Roman"/>
          <w:sz w:val="24"/>
          <w:szCs w:val="24"/>
        </w:rPr>
        <w:t>.</w:t>
      </w:r>
      <w:r>
        <w:rPr>
          <w:rFonts w:ascii="Times New Roman" w:hAnsi="Times New Roman" w:cs="Times New Roman"/>
          <w:sz w:val="24"/>
          <w:szCs w:val="24"/>
        </w:rPr>
        <w:t>g</w:t>
      </w:r>
      <w:r w:rsidR="003A11C1">
        <w:rPr>
          <w:rFonts w:ascii="Times New Roman" w:hAnsi="Times New Roman" w:cs="Times New Roman"/>
          <w:sz w:val="24"/>
          <w:szCs w:val="24"/>
        </w:rPr>
        <w:t>.</w:t>
      </w:r>
      <w:r>
        <w:rPr>
          <w:rFonts w:ascii="Times New Roman" w:hAnsi="Times New Roman" w:cs="Times New Roman"/>
          <w:sz w:val="24"/>
          <w:szCs w:val="24"/>
        </w:rPr>
        <w:t>: academic, industry, geographical region, …)</w:t>
      </w:r>
      <w:r w:rsidR="008610F0">
        <w:rPr>
          <w:rFonts w:ascii="Times New Roman" w:hAnsi="Times New Roman" w:cs="Times New Roman"/>
          <w:sz w:val="24"/>
          <w:szCs w:val="24"/>
        </w:rPr>
        <w:t>;</w:t>
      </w:r>
    </w:p>
    <w:p w14:paraId="75E16E66" w14:textId="77777777" w:rsidR="008610F0" w:rsidRPr="00360795" w:rsidRDefault="008610F0" w:rsidP="008610F0">
      <w:pPr>
        <w:pStyle w:val="ListParagraph"/>
        <w:numPr>
          <w:ilvl w:val="2"/>
          <w:numId w:val="3"/>
        </w:numPr>
        <w:spacing w:after="0"/>
        <w:ind w:left="860"/>
        <w:jc w:val="both"/>
        <w:rPr>
          <w:rFonts w:ascii="Times New Roman" w:hAnsi="Times New Roman" w:cs="Times New Roman"/>
          <w:sz w:val="24"/>
          <w:szCs w:val="24"/>
        </w:rPr>
      </w:pPr>
      <w:r>
        <w:rPr>
          <w:rFonts w:ascii="Times New Roman" w:hAnsi="Times New Roman" w:cs="Times New Roman"/>
          <w:sz w:val="24"/>
          <w:szCs w:val="24"/>
        </w:rPr>
        <w:t>etc.</w:t>
      </w:r>
    </w:p>
    <w:p w14:paraId="645523AE" w14:textId="221553C1" w:rsidR="008610F0" w:rsidRPr="00732253" w:rsidRDefault="008610F0" w:rsidP="00826E5A">
      <w:pPr>
        <w:pStyle w:val="Heading2"/>
        <w:numPr>
          <w:ilvl w:val="1"/>
          <w:numId w:val="12"/>
        </w:numPr>
        <w:rPr>
          <w:rFonts w:ascii="Times New Roman" w:hAnsi="Times New Roman" w:cs="Times New Roman"/>
          <w:sz w:val="24"/>
          <w:szCs w:val="20"/>
          <w:lang w:eastAsia="zh-CN"/>
        </w:rPr>
      </w:pPr>
      <w:bookmarkStart w:id="405" w:name="_Toc36755431"/>
      <w:r w:rsidRPr="00C5708F">
        <w:rPr>
          <w:rFonts w:ascii="Times New Roman" w:hAnsi="Times New Roman" w:cs="Times New Roman"/>
          <w:sz w:val="24"/>
          <w:szCs w:val="20"/>
          <w:lang w:eastAsia="zh-CN"/>
        </w:rPr>
        <w:t xml:space="preserve">Barriers to </w:t>
      </w:r>
      <w:r>
        <w:rPr>
          <w:rFonts w:ascii="Times New Roman" w:hAnsi="Times New Roman" w:cs="Times New Roman"/>
          <w:sz w:val="24"/>
          <w:szCs w:val="20"/>
          <w:lang w:eastAsia="zh-CN"/>
        </w:rPr>
        <w:t>the</w:t>
      </w:r>
      <w:r w:rsidRPr="00C5708F">
        <w:rPr>
          <w:rFonts w:ascii="Times New Roman" w:hAnsi="Times New Roman" w:cs="Times New Roman"/>
          <w:sz w:val="24"/>
          <w:szCs w:val="20"/>
          <w:lang w:eastAsia="zh-CN"/>
        </w:rPr>
        <w:t xml:space="preserve"> development and adoption </w:t>
      </w:r>
      <w:r>
        <w:rPr>
          <w:rFonts w:ascii="Times New Roman" w:hAnsi="Times New Roman" w:cs="Times New Roman" w:hint="eastAsia"/>
          <w:sz w:val="24"/>
          <w:szCs w:val="20"/>
          <w:lang w:eastAsia="zh-CN"/>
        </w:rPr>
        <w:t xml:space="preserve">of </w:t>
      </w:r>
      <w:r>
        <w:rPr>
          <w:rFonts w:ascii="Times New Roman" w:hAnsi="Times New Roman" w:cs="Times New Roman"/>
          <w:sz w:val="24"/>
          <w:szCs w:val="20"/>
          <w:lang w:eastAsia="zh-CN"/>
        </w:rPr>
        <w:t xml:space="preserve">standards for </w:t>
      </w:r>
      <w:r>
        <w:rPr>
          <w:rFonts w:ascii="Times New Roman" w:hAnsi="Times New Roman" w:cs="Times New Roman" w:hint="eastAsia"/>
          <w:sz w:val="24"/>
          <w:szCs w:val="20"/>
          <w:lang w:eastAsia="zh-CN"/>
        </w:rPr>
        <w:t>QIT for networks</w:t>
      </w:r>
      <w:bookmarkEnd w:id="405"/>
    </w:p>
    <w:p w14:paraId="3146C851" w14:textId="77777777" w:rsidR="008610F0" w:rsidRDefault="008610F0" w:rsidP="008610F0">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hAnsi="Times New Roman" w:cs="Times New Roman"/>
          <w:sz w:val="24"/>
          <w:szCs w:val="24"/>
          <w:lang w:eastAsia="zh-CN"/>
        </w:rPr>
      </w:pPr>
      <w:r>
        <w:rPr>
          <w:rFonts w:ascii="Times New Roman" w:hAnsi="Times New Roman" w:cs="Times New Roman"/>
          <w:sz w:val="24"/>
          <w:szCs w:val="24"/>
          <w:lang w:eastAsia="zh-CN"/>
        </w:rPr>
        <w:t>Barriers may be specific to standards or about the field in general, related to those technologies enabling or requiring quantum networks.</w:t>
      </w:r>
    </w:p>
    <w:p w14:paraId="037F99CE" w14:textId="77777777" w:rsidR="008610F0" w:rsidRPr="009C52D4" w:rsidRDefault="008610F0" w:rsidP="00C46D03">
      <w:pPr>
        <w:pStyle w:val="Heading1"/>
        <w:numPr>
          <w:ilvl w:val="0"/>
          <w:numId w:val="4"/>
        </w:numPr>
        <w:spacing w:line="240" w:lineRule="auto"/>
        <w:rPr>
          <w:rFonts w:ascii="Times New Roman" w:hAnsi="Times New Roman" w:cs="Times New Roman"/>
          <w:sz w:val="24"/>
          <w:szCs w:val="24"/>
          <w:lang w:eastAsia="ko-KR"/>
        </w:rPr>
      </w:pPr>
      <w:bookmarkStart w:id="406" w:name="_Toc36755432"/>
      <w:r w:rsidRPr="00FA4615">
        <w:rPr>
          <w:rFonts w:ascii="Times New Roman" w:hAnsi="Times New Roman" w:cs="Times New Roman"/>
          <w:sz w:val="24"/>
          <w:szCs w:val="24"/>
          <w:lang w:eastAsia="ko-KR"/>
        </w:rPr>
        <w:t xml:space="preserve">Technology </w:t>
      </w:r>
      <w:r>
        <w:rPr>
          <w:rFonts w:ascii="Times New Roman" w:hAnsi="Times New Roman" w:cs="Times New Roman" w:hint="eastAsia"/>
          <w:sz w:val="24"/>
          <w:szCs w:val="24"/>
          <w:lang w:eastAsia="ko-KR"/>
        </w:rPr>
        <w:t>m</w:t>
      </w:r>
      <w:r w:rsidRPr="00FA4615">
        <w:rPr>
          <w:rFonts w:ascii="Times New Roman" w:hAnsi="Times New Roman" w:cs="Times New Roman"/>
          <w:sz w:val="24"/>
          <w:szCs w:val="24"/>
          <w:lang w:eastAsia="ko-KR"/>
        </w:rPr>
        <w:t xml:space="preserve">aturity and </w:t>
      </w:r>
      <w:r>
        <w:rPr>
          <w:rFonts w:ascii="Times New Roman" w:hAnsi="Times New Roman" w:cs="Times New Roman" w:hint="eastAsia"/>
          <w:sz w:val="24"/>
          <w:szCs w:val="24"/>
          <w:lang w:eastAsia="ko-KR"/>
        </w:rPr>
        <w:t>s</w:t>
      </w:r>
      <w:r w:rsidRPr="00FA4615">
        <w:rPr>
          <w:rFonts w:ascii="Times New Roman" w:hAnsi="Times New Roman" w:cs="Times New Roman"/>
          <w:sz w:val="24"/>
          <w:szCs w:val="24"/>
          <w:lang w:eastAsia="ko-KR"/>
        </w:rPr>
        <w:t xml:space="preserve">tandardization </w:t>
      </w:r>
      <w:r>
        <w:rPr>
          <w:rFonts w:ascii="Times New Roman" w:hAnsi="Times New Roman" w:cs="Times New Roman" w:hint="eastAsia"/>
          <w:sz w:val="24"/>
          <w:szCs w:val="24"/>
          <w:lang w:eastAsia="ko-KR"/>
        </w:rPr>
        <w:t>r</w:t>
      </w:r>
      <w:r w:rsidRPr="00FA4615">
        <w:rPr>
          <w:rFonts w:ascii="Times New Roman" w:hAnsi="Times New Roman" w:cs="Times New Roman"/>
          <w:sz w:val="24"/>
          <w:szCs w:val="24"/>
          <w:lang w:eastAsia="ko-KR"/>
        </w:rPr>
        <w:t>eadiness</w:t>
      </w:r>
      <w:bookmarkEnd w:id="406"/>
      <w:r w:rsidRPr="009C52D4">
        <w:rPr>
          <w:rFonts w:ascii="Times New Roman" w:hAnsi="Times New Roman" w:cs="Times New Roman"/>
          <w:sz w:val="24"/>
          <w:szCs w:val="24"/>
          <w:lang w:eastAsia="ko-KR"/>
        </w:rPr>
        <w:t xml:space="preserve"> </w:t>
      </w:r>
    </w:p>
    <w:p w14:paraId="513C2729" w14:textId="77777777" w:rsidR="008610F0" w:rsidRPr="00A03BB6" w:rsidRDefault="008610F0" w:rsidP="00826E5A">
      <w:pPr>
        <w:pStyle w:val="ListParagraph"/>
        <w:keepNext/>
        <w:keepLines/>
        <w:numPr>
          <w:ilvl w:val="0"/>
          <w:numId w:val="13"/>
        </w:numPr>
        <w:spacing w:before="260" w:after="260" w:line="416" w:lineRule="auto"/>
        <w:contextualSpacing w:val="0"/>
        <w:outlineLvl w:val="1"/>
        <w:rPr>
          <w:rFonts w:ascii="Times New Roman" w:eastAsiaTheme="majorEastAsia" w:hAnsi="Times New Roman" w:cs="Times New Roman"/>
          <w:b/>
          <w:bCs/>
          <w:vanish/>
          <w:sz w:val="24"/>
          <w:szCs w:val="20"/>
          <w:lang w:eastAsia="zh-CN"/>
        </w:rPr>
      </w:pPr>
      <w:bookmarkStart w:id="407" w:name="_Toc32968043"/>
      <w:bookmarkStart w:id="408" w:name="_Toc32968080"/>
      <w:bookmarkStart w:id="409" w:name="_Toc32968588"/>
      <w:bookmarkStart w:id="410" w:name="_Toc32968621"/>
      <w:bookmarkStart w:id="411" w:name="_Toc32968807"/>
      <w:bookmarkStart w:id="412" w:name="_Toc33005867"/>
      <w:bookmarkStart w:id="413" w:name="_Toc33016427"/>
      <w:bookmarkStart w:id="414" w:name="_Toc33016460"/>
      <w:bookmarkStart w:id="415" w:name="_Toc34079222"/>
      <w:bookmarkStart w:id="416" w:name="_Toc34083100"/>
      <w:bookmarkStart w:id="417" w:name="_Toc34083132"/>
      <w:bookmarkStart w:id="418" w:name="_Toc34088242"/>
      <w:bookmarkStart w:id="419" w:name="_Toc34088278"/>
      <w:bookmarkStart w:id="420" w:name="_Toc34088451"/>
      <w:bookmarkStart w:id="421" w:name="_Toc34089270"/>
      <w:bookmarkStart w:id="422" w:name="_Toc34142871"/>
      <w:bookmarkStart w:id="423" w:name="_Toc34143948"/>
      <w:bookmarkStart w:id="424" w:name="_Toc34144032"/>
      <w:bookmarkStart w:id="425" w:name="_Toc34144076"/>
      <w:bookmarkStart w:id="426" w:name="_Toc34144436"/>
      <w:bookmarkStart w:id="427" w:name="_Toc34340915"/>
      <w:bookmarkStart w:id="428" w:name="_Toc34394613"/>
      <w:bookmarkStart w:id="429" w:name="_Toc34394711"/>
      <w:bookmarkStart w:id="430" w:name="_Toc34596778"/>
      <w:bookmarkStart w:id="431" w:name="_Toc36534817"/>
      <w:bookmarkStart w:id="432" w:name="_Toc36546958"/>
      <w:bookmarkStart w:id="433" w:name="_Toc36755433"/>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0BB739FF" w14:textId="77777777" w:rsidR="00B27215" w:rsidRPr="00B27215" w:rsidRDefault="00B27215" w:rsidP="00B27215">
      <w:pPr>
        <w:pStyle w:val="ListParagraph"/>
        <w:keepNext/>
        <w:keepLines/>
        <w:numPr>
          <w:ilvl w:val="0"/>
          <w:numId w:val="16"/>
        </w:numPr>
        <w:spacing w:before="260" w:after="260" w:line="416" w:lineRule="auto"/>
        <w:contextualSpacing w:val="0"/>
        <w:outlineLvl w:val="1"/>
        <w:rPr>
          <w:rFonts w:ascii="Times New Roman" w:eastAsiaTheme="majorEastAsia" w:hAnsi="Times New Roman" w:cs="Times New Roman"/>
          <w:b/>
          <w:bCs/>
          <w:vanish/>
          <w:sz w:val="24"/>
          <w:szCs w:val="20"/>
          <w:lang w:eastAsia="zh-CN"/>
        </w:rPr>
      </w:pPr>
      <w:bookmarkStart w:id="434" w:name="_Toc34394614"/>
      <w:bookmarkStart w:id="435" w:name="_Toc34394712"/>
      <w:bookmarkStart w:id="436" w:name="_Toc34596779"/>
      <w:bookmarkStart w:id="437" w:name="_Toc36534818"/>
      <w:bookmarkStart w:id="438" w:name="_Toc36546959"/>
      <w:bookmarkStart w:id="439" w:name="_Toc36755434"/>
      <w:bookmarkEnd w:id="434"/>
      <w:bookmarkEnd w:id="435"/>
      <w:bookmarkEnd w:id="436"/>
      <w:bookmarkEnd w:id="437"/>
      <w:bookmarkEnd w:id="438"/>
      <w:bookmarkEnd w:id="439"/>
    </w:p>
    <w:p w14:paraId="0F38A6E9" w14:textId="77777777" w:rsidR="00B27215" w:rsidRPr="00B27215" w:rsidRDefault="00B27215" w:rsidP="00B27215">
      <w:pPr>
        <w:pStyle w:val="ListParagraph"/>
        <w:keepNext/>
        <w:keepLines/>
        <w:numPr>
          <w:ilvl w:val="0"/>
          <w:numId w:val="16"/>
        </w:numPr>
        <w:spacing w:before="260" w:after="260" w:line="416" w:lineRule="auto"/>
        <w:contextualSpacing w:val="0"/>
        <w:outlineLvl w:val="1"/>
        <w:rPr>
          <w:rFonts w:ascii="Times New Roman" w:eastAsiaTheme="majorEastAsia" w:hAnsi="Times New Roman" w:cs="Times New Roman"/>
          <w:b/>
          <w:bCs/>
          <w:vanish/>
          <w:sz w:val="24"/>
          <w:szCs w:val="20"/>
          <w:lang w:eastAsia="zh-CN"/>
        </w:rPr>
      </w:pPr>
      <w:bookmarkStart w:id="440" w:name="_Toc34394615"/>
      <w:bookmarkStart w:id="441" w:name="_Toc34394713"/>
      <w:bookmarkStart w:id="442" w:name="_Toc34596780"/>
      <w:bookmarkStart w:id="443" w:name="_Toc36534819"/>
      <w:bookmarkStart w:id="444" w:name="_Toc36546960"/>
      <w:bookmarkStart w:id="445" w:name="_Toc36755435"/>
      <w:bookmarkEnd w:id="440"/>
      <w:bookmarkEnd w:id="441"/>
      <w:bookmarkEnd w:id="442"/>
      <w:bookmarkEnd w:id="443"/>
      <w:bookmarkEnd w:id="444"/>
      <w:bookmarkEnd w:id="445"/>
    </w:p>
    <w:p w14:paraId="0B67DFC3" w14:textId="77777777" w:rsidR="008610F0" w:rsidRDefault="008610F0" w:rsidP="00C46D03">
      <w:pPr>
        <w:pStyle w:val="Heading2"/>
        <w:numPr>
          <w:ilvl w:val="1"/>
          <w:numId w:val="16"/>
        </w:numPr>
        <w:rPr>
          <w:rFonts w:ascii="Times New Roman" w:hAnsi="Times New Roman" w:cs="Times New Roman"/>
          <w:sz w:val="24"/>
          <w:szCs w:val="20"/>
          <w:lang w:eastAsia="zh-CN"/>
        </w:rPr>
      </w:pPr>
      <w:bookmarkStart w:id="446" w:name="_Toc36755436"/>
      <w:r>
        <w:rPr>
          <w:rFonts w:ascii="Times New Roman" w:hAnsi="Times New Roman" w:cs="Times New Roman" w:hint="eastAsia"/>
          <w:sz w:val="24"/>
          <w:szCs w:val="20"/>
          <w:lang w:eastAsia="zh-CN"/>
        </w:rPr>
        <w:t>M</w:t>
      </w:r>
      <w:r w:rsidRPr="00A03BB6">
        <w:rPr>
          <w:rFonts w:ascii="Times New Roman" w:hAnsi="Times New Roman" w:cs="Times New Roman"/>
          <w:sz w:val="24"/>
          <w:szCs w:val="20"/>
          <w:lang w:eastAsia="zh-CN"/>
        </w:rPr>
        <w:t>ethodology for assessing standardization readiness</w:t>
      </w:r>
      <w:r>
        <w:rPr>
          <w:rFonts w:ascii="Times New Roman" w:hAnsi="Times New Roman" w:cs="Times New Roman" w:hint="eastAsia"/>
          <w:sz w:val="24"/>
          <w:szCs w:val="20"/>
          <w:lang w:eastAsia="zh-CN"/>
        </w:rPr>
        <w:t xml:space="preserve"> of </w:t>
      </w:r>
      <w:r>
        <w:rPr>
          <w:rFonts w:ascii="Times New Roman" w:hAnsi="Times New Roman" w:cs="Times New Roman"/>
          <w:sz w:val="24"/>
          <w:szCs w:val="20"/>
          <w:lang w:eastAsia="zh-CN"/>
        </w:rPr>
        <w:t>technologies</w:t>
      </w:r>
      <w:bookmarkEnd w:id="446"/>
    </w:p>
    <w:p w14:paraId="2AFFE846" w14:textId="77777777" w:rsidR="008610F0" w:rsidRDefault="008610F0" w:rsidP="008610F0">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hAnsi="Times New Roman" w:cs="Times New Roman"/>
          <w:sz w:val="24"/>
          <w:szCs w:val="24"/>
          <w:lang w:eastAsia="zh-CN"/>
        </w:rPr>
      </w:pPr>
      <w:r w:rsidRPr="00F0437A">
        <w:rPr>
          <w:rFonts w:ascii="Times New Roman" w:hAnsi="Times New Roman" w:cs="Times New Roman"/>
          <w:sz w:val="24"/>
          <w:szCs w:val="24"/>
          <w:lang w:eastAsia="zh-CN"/>
        </w:rPr>
        <w:t>This section</w:t>
      </w:r>
      <w:r>
        <w:rPr>
          <w:rFonts w:ascii="Times New Roman" w:hAnsi="Times New Roman" w:cs="Times New Roman"/>
          <w:sz w:val="24"/>
          <w:szCs w:val="24"/>
          <w:lang w:eastAsia="zh-CN"/>
        </w:rPr>
        <w:t xml:space="preserve"> provides a review of the criteria and methodology used by SDOs and industry consortia in deciding when a technical field is ready for standardization, and examples of how standardization readiness has been assessed in different technology fields.  Criteria will be attributed to </w:t>
      </w:r>
      <w:r w:rsidR="001E2664">
        <w:rPr>
          <w:rFonts w:ascii="Times New Roman" w:hAnsi="Times New Roman" w:cs="Times New Roman"/>
          <w:sz w:val="24"/>
          <w:szCs w:val="24"/>
          <w:lang w:eastAsia="zh-CN"/>
        </w:rPr>
        <w:t xml:space="preserve">the </w:t>
      </w:r>
      <w:r>
        <w:rPr>
          <w:rFonts w:ascii="Times New Roman" w:hAnsi="Times New Roman" w:cs="Times New Roman"/>
          <w:sz w:val="24"/>
          <w:szCs w:val="24"/>
          <w:lang w:eastAsia="zh-CN"/>
        </w:rPr>
        <w:t>organizations which use them.</w:t>
      </w:r>
    </w:p>
    <w:p w14:paraId="367E9441" w14:textId="77777777" w:rsidR="008610F0" w:rsidRDefault="008610F0" w:rsidP="008610F0">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hAnsi="Times New Roman" w:cs="Times New Roman"/>
          <w:sz w:val="24"/>
          <w:szCs w:val="24"/>
          <w:lang w:eastAsia="zh-CN"/>
        </w:rPr>
      </w:pPr>
      <w:r>
        <w:rPr>
          <w:rFonts w:ascii="Times New Roman" w:hAnsi="Times New Roman" w:cs="Times New Roman"/>
          <w:sz w:val="24"/>
          <w:szCs w:val="24"/>
          <w:lang w:eastAsia="zh-CN"/>
        </w:rPr>
        <w:t>Criteria are expected to include factors such as:</w:t>
      </w:r>
    </w:p>
    <w:p w14:paraId="310A5EC0" w14:textId="77777777" w:rsidR="008610F0" w:rsidRDefault="008610F0" w:rsidP="008610F0">
      <w:pPr>
        <w:pStyle w:val="ListParagraph"/>
        <w:numPr>
          <w:ilvl w:val="0"/>
          <w:numId w:val="8"/>
        </w:numPr>
        <w:tabs>
          <w:tab w:val="left" w:pos="794"/>
          <w:tab w:val="left" w:pos="1191"/>
          <w:tab w:val="left" w:pos="1588"/>
          <w:tab w:val="left" w:pos="1985"/>
        </w:tabs>
        <w:overflowPunct w:val="0"/>
        <w:autoSpaceDE w:val="0"/>
        <w:autoSpaceDN w:val="0"/>
        <w:adjustRightInd w:val="0"/>
        <w:spacing w:before="120" w:after="0" w:line="240" w:lineRule="auto"/>
        <w:contextualSpacing w:val="0"/>
        <w:textAlignment w:val="baseline"/>
        <w:rPr>
          <w:rFonts w:ascii="Times New Roman" w:hAnsi="Times New Roman" w:cs="Times New Roman"/>
          <w:sz w:val="24"/>
          <w:szCs w:val="24"/>
          <w:lang w:eastAsia="zh-CN"/>
        </w:rPr>
      </w:pPr>
      <w:r>
        <w:rPr>
          <w:rFonts w:ascii="Times New Roman" w:hAnsi="Times New Roman" w:cs="Times New Roman"/>
          <w:sz w:val="24"/>
          <w:szCs w:val="24"/>
          <w:lang w:eastAsia="zh-CN"/>
        </w:rPr>
        <w:t>Commercial availability of technical elements;</w:t>
      </w:r>
    </w:p>
    <w:p w14:paraId="75E1BD1F" w14:textId="77777777" w:rsidR="008610F0" w:rsidRDefault="001E2664" w:rsidP="008610F0">
      <w:pPr>
        <w:pStyle w:val="ListParagraph"/>
        <w:numPr>
          <w:ilvl w:val="0"/>
          <w:numId w:val="8"/>
        </w:numPr>
        <w:tabs>
          <w:tab w:val="left" w:pos="794"/>
          <w:tab w:val="left" w:pos="1191"/>
          <w:tab w:val="left" w:pos="1588"/>
          <w:tab w:val="left" w:pos="1985"/>
        </w:tabs>
        <w:overflowPunct w:val="0"/>
        <w:autoSpaceDE w:val="0"/>
        <w:autoSpaceDN w:val="0"/>
        <w:adjustRightInd w:val="0"/>
        <w:spacing w:before="120" w:after="0" w:line="240" w:lineRule="auto"/>
        <w:contextualSpacing w:val="0"/>
        <w:textAlignment w:val="baseline"/>
        <w:rPr>
          <w:rFonts w:ascii="Times New Roman" w:hAnsi="Times New Roman" w:cs="Times New Roman"/>
          <w:sz w:val="24"/>
          <w:szCs w:val="24"/>
          <w:lang w:eastAsia="zh-CN"/>
        </w:rPr>
      </w:pPr>
      <w:r>
        <w:rPr>
          <w:rFonts w:ascii="Times New Roman" w:hAnsi="Times New Roman" w:cs="Times New Roman"/>
          <w:sz w:val="24"/>
          <w:szCs w:val="24"/>
          <w:lang w:eastAsia="zh-CN"/>
        </w:rPr>
        <w:t>Existence or r</w:t>
      </w:r>
      <w:r w:rsidR="008610F0">
        <w:rPr>
          <w:rFonts w:ascii="Times New Roman" w:hAnsi="Times New Roman" w:cs="Times New Roman"/>
          <w:sz w:val="24"/>
          <w:szCs w:val="24"/>
          <w:lang w:eastAsia="zh-CN"/>
        </w:rPr>
        <w:t>obustness of commercial marketplace;</w:t>
      </w:r>
    </w:p>
    <w:p w14:paraId="70213223" w14:textId="77777777" w:rsidR="008610F0" w:rsidRDefault="008610F0" w:rsidP="008610F0">
      <w:pPr>
        <w:pStyle w:val="ListParagraph"/>
        <w:numPr>
          <w:ilvl w:val="0"/>
          <w:numId w:val="8"/>
        </w:numPr>
        <w:tabs>
          <w:tab w:val="left" w:pos="794"/>
          <w:tab w:val="left" w:pos="1191"/>
          <w:tab w:val="left" w:pos="1588"/>
          <w:tab w:val="left" w:pos="1985"/>
        </w:tabs>
        <w:overflowPunct w:val="0"/>
        <w:autoSpaceDE w:val="0"/>
        <w:autoSpaceDN w:val="0"/>
        <w:adjustRightInd w:val="0"/>
        <w:spacing w:before="120" w:after="0" w:line="240" w:lineRule="auto"/>
        <w:contextualSpacing w:val="0"/>
        <w:textAlignment w:val="baseline"/>
        <w:rPr>
          <w:rFonts w:ascii="Times New Roman" w:hAnsi="Times New Roman" w:cs="Times New Roman"/>
          <w:sz w:val="24"/>
          <w:szCs w:val="24"/>
          <w:lang w:eastAsia="zh-CN"/>
        </w:rPr>
      </w:pPr>
      <w:r>
        <w:rPr>
          <w:rFonts w:ascii="Times New Roman" w:hAnsi="Times New Roman" w:cs="Times New Roman"/>
          <w:sz w:val="24"/>
          <w:szCs w:val="24"/>
          <w:lang w:eastAsia="zh-CN"/>
        </w:rPr>
        <w:t>Multi-vendor interoperability needs and availability</w:t>
      </w:r>
    </w:p>
    <w:p w14:paraId="448D6DDD" w14:textId="77777777" w:rsidR="008610F0" w:rsidRDefault="008610F0" w:rsidP="008610F0">
      <w:pPr>
        <w:pStyle w:val="ListParagraph"/>
        <w:numPr>
          <w:ilvl w:val="0"/>
          <w:numId w:val="8"/>
        </w:numPr>
        <w:tabs>
          <w:tab w:val="left" w:pos="794"/>
          <w:tab w:val="left" w:pos="1191"/>
          <w:tab w:val="left" w:pos="1588"/>
          <w:tab w:val="left" w:pos="1985"/>
        </w:tabs>
        <w:overflowPunct w:val="0"/>
        <w:autoSpaceDE w:val="0"/>
        <w:autoSpaceDN w:val="0"/>
        <w:adjustRightInd w:val="0"/>
        <w:spacing w:before="120" w:after="0" w:line="240" w:lineRule="auto"/>
        <w:contextualSpacing w:val="0"/>
        <w:textAlignment w:val="baseline"/>
        <w:rPr>
          <w:rFonts w:ascii="Times New Roman" w:hAnsi="Times New Roman" w:cs="Times New Roman"/>
          <w:sz w:val="24"/>
          <w:szCs w:val="24"/>
          <w:lang w:eastAsia="zh-CN"/>
        </w:rPr>
      </w:pPr>
      <w:r>
        <w:rPr>
          <w:rFonts w:ascii="Times New Roman" w:hAnsi="Times New Roman" w:cs="Times New Roman"/>
          <w:sz w:val="24"/>
          <w:szCs w:val="24"/>
          <w:lang w:eastAsia="zh-CN"/>
        </w:rPr>
        <w:t>Availability of enabling technologies</w:t>
      </w:r>
    </w:p>
    <w:p w14:paraId="00BC8896" w14:textId="77777777" w:rsidR="008610F0" w:rsidRPr="00B95144" w:rsidRDefault="008610F0" w:rsidP="008610F0">
      <w:pPr>
        <w:pStyle w:val="ListParagraph"/>
        <w:numPr>
          <w:ilvl w:val="0"/>
          <w:numId w:val="8"/>
        </w:numPr>
        <w:tabs>
          <w:tab w:val="left" w:pos="794"/>
          <w:tab w:val="left" w:pos="1191"/>
          <w:tab w:val="left" w:pos="1588"/>
          <w:tab w:val="left" w:pos="1985"/>
        </w:tabs>
        <w:overflowPunct w:val="0"/>
        <w:autoSpaceDE w:val="0"/>
        <w:autoSpaceDN w:val="0"/>
        <w:adjustRightInd w:val="0"/>
        <w:spacing w:before="120" w:after="0" w:line="240" w:lineRule="auto"/>
        <w:contextualSpacing w:val="0"/>
        <w:textAlignment w:val="baseline"/>
        <w:rPr>
          <w:rFonts w:ascii="Times New Roman" w:hAnsi="Times New Roman" w:cs="Times New Roman"/>
          <w:sz w:val="24"/>
          <w:szCs w:val="24"/>
          <w:lang w:eastAsia="zh-CN"/>
        </w:rPr>
      </w:pPr>
      <w:r>
        <w:rPr>
          <w:rFonts w:ascii="Times New Roman" w:hAnsi="Times New Roman" w:cs="Times New Roman"/>
          <w:sz w:val="24"/>
          <w:szCs w:val="24"/>
          <w:lang w:eastAsia="zh-CN"/>
        </w:rPr>
        <w:t>Etc.</w:t>
      </w:r>
    </w:p>
    <w:p w14:paraId="5BD0990A" w14:textId="1C14ED3D" w:rsidR="008610F0" w:rsidRPr="00732253" w:rsidRDefault="008610F0" w:rsidP="00C46D03">
      <w:pPr>
        <w:pStyle w:val="Heading2"/>
        <w:numPr>
          <w:ilvl w:val="1"/>
          <w:numId w:val="16"/>
        </w:numPr>
        <w:rPr>
          <w:rFonts w:ascii="Times New Roman" w:hAnsi="Times New Roman" w:cs="Times New Roman"/>
          <w:sz w:val="24"/>
          <w:szCs w:val="20"/>
          <w:lang w:eastAsia="zh-CN"/>
        </w:rPr>
      </w:pPr>
      <w:bookmarkStart w:id="447" w:name="_Toc36755437"/>
      <w:r>
        <w:rPr>
          <w:rFonts w:ascii="Times New Roman" w:hAnsi="Times New Roman" w:cs="Times New Roman"/>
          <w:sz w:val="24"/>
          <w:szCs w:val="20"/>
          <w:lang w:eastAsia="zh-CN"/>
        </w:rPr>
        <w:lastRenderedPageBreak/>
        <w:t xml:space="preserve">Applicability of standardization readiness criteria to the assessment of </w:t>
      </w:r>
      <w:r>
        <w:rPr>
          <w:rFonts w:ascii="Times New Roman" w:hAnsi="Times New Roman" w:cs="Times New Roman" w:hint="eastAsia"/>
          <w:sz w:val="24"/>
          <w:szCs w:val="20"/>
          <w:lang w:eastAsia="zh-CN"/>
        </w:rPr>
        <w:t>QIT</w:t>
      </w:r>
      <w:r>
        <w:rPr>
          <w:rFonts w:ascii="Times New Roman" w:hAnsi="Times New Roman" w:cs="Times New Roman"/>
          <w:sz w:val="24"/>
          <w:szCs w:val="20"/>
          <w:lang w:eastAsia="zh-CN"/>
        </w:rPr>
        <w:t xml:space="preserve"> for networks</w:t>
      </w:r>
      <w:bookmarkEnd w:id="447"/>
    </w:p>
    <w:p w14:paraId="6C8BF776" w14:textId="77777777" w:rsidR="008610F0" w:rsidRDefault="008610F0" w:rsidP="008610F0">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hAnsi="Times New Roman" w:cs="Times New Roman"/>
          <w:sz w:val="24"/>
          <w:szCs w:val="24"/>
          <w:lang w:eastAsia="zh-CN"/>
        </w:rPr>
      </w:pPr>
      <w:r>
        <w:rPr>
          <w:rFonts w:ascii="Times New Roman" w:hAnsi="Times New Roman" w:cs="Times New Roman"/>
          <w:sz w:val="24"/>
          <w:szCs w:val="24"/>
          <w:lang w:eastAsia="zh-CN"/>
        </w:rPr>
        <w:t>This section identifies a set of criteria and defines a methodology, based on best practices used in other technology areas above, that may provide a beneficial framework for assessing the standardization readiness of QIT that enables or requires quantum networks.</w:t>
      </w:r>
    </w:p>
    <w:p w14:paraId="50A16593" w14:textId="77777777" w:rsidR="008610F0" w:rsidRPr="00732253" w:rsidRDefault="008610F0" w:rsidP="00C46D03">
      <w:pPr>
        <w:pStyle w:val="Heading2"/>
        <w:numPr>
          <w:ilvl w:val="1"/>
          <w:numId w:val="16"/>
        </w:numPr>
        <w:rPr>
          <w:rFonts w:ascii="Times New Roman" w:hAnsi="Times New Roman" w:cs="Times New Roman"/>
          <w:sz w:val="24"/>
          <w:szCs w:val="20"/>
          <w:lang w:eastAsia="zh-CN"/>
        </w:rPr>
      </w:pPr>
      <w:bookmarkStart w:id="448" w:name="_Toc36755438"/>
      <w:r>
        <w:rPr>
          <w:rFonts w:ascii="Times New Roman" w:hAnsi="Times New Roman" w:cs="Times New Roman"/>
          <w:sz w:val="24"/>
          <w:szCs w:val="20"/>
          <w:lang w:eastAsia="zh-CN"/>
        </w:rPr>
        <w:t xml:space="preserve">Application of standardization readiness criteria to a trial subset of </w:t>
      </w:r>
      <w:r>
        <w:rPr>
          <w:rFonts w:ascii="Times New Roman" w:hAnsi="Times New Roman" w:cs="Times New Roman" w:hint="eastAsia"/>
          <w:sz w:val="24"/>
          <w:szCs w:val="20"/>
          <w:lang w:eastAsia="zh-CN"/>
        </w:rPr>
        <w:t>QIT for networks</w:t>
      </w:r>
      <w:bookmarkEnd w:id="448"/>
    </w:p>
    <w:p w14:paraId="5AC28E0B" w14:textId="77777777" w:rsidR="008610F0" w:rsidRDefault="008610F0" w:rsidP="008610F0">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hAnsi="Times New Roman" w:cs="Times New Roman"/>
          <w:sz w:val="24"/>
          <w:szCs w:val="24"/>
          <w:lang w:eastAsia="zh-CN"/>
        </w:rPr>
      </w:pPr>
      <w:r>
        <w:rPr>
          <w:rFonts w:ascii="Times New Roman" w:hAnsi="Times New Roman" w:cs="Times New Roman"/>
          <w:sz w:val="24"/>
          <w:szCs w:val="24"/>
          <w:lang w:eastAsia="zh-CN"/>
        </w:rPr>
        <w:t xml:space="preserve">In this section, the criteria and methodology identified above will be applied to a subset of those technologies which either fundamentally enable or pose unique requirements for quantum networks. </w:t>
      </w:r>
    </w:p>
    <w:p w14:paraId="74D02D6F" w14:textId="77777777" w:rsidR="008610F0" w:rsidRDefault="008610F0" w:rsidP="00C46D03">
      <w:pPr>
        <w:pStyle w:val="Heading1"/>
        <w:numPr>
          <w:ilvl w:val="0"/>
          <w:numId w:val="6"/>
        </w:numPr>
        <w:spacing w:line="240" w:lineRule="auto"/>
        <w:rPr>
          <w:rFonts w:ascii="Times New Roman" w:hAnsi="Times New Roman" w:cs="Times New Roman"/>
          <w:sz w:val="24"/>
          <w:szCs w:val="24"/>
          <w:lang w:eastAsia="zh-CN"/>
        </w:rPr>
      </w:pPr>
      <w:bookmarkStart w:id="449" w:name="_Toc36755439"/>
      <w:bookmarkStart w:id="450" w:name="_Toc14694848"/>
      <w:r>
        <w:rPr>
          <w:rFonts w:ascii="Times New Roman" w:hAnsi="Times New Roman" w:cs="Times New Roman"/>
          <w:sz w:val="24"/>
          <w:szCs w:val="24"/>
          <w:lang w:eastAsia="zh-CN"/>
        </w:rPr>
        <w:t>Summary</w:t>
      </w:r>
      <w:bookmarkEnd w:id="449"/>
    </w:p>
    <w:p w14:paraId="716BFBAC" w14:textId="77777777" w:rsidR="008610F0" w:rsidRPr="00A454E8" w:rsidRDefault="008610F0" w:rsidP="008610F0">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hAnsi="Times New Roman" w:cs="Times New Roman"/>
          <w:sz w:val="24"/>
          <w:szCs w:val="24"/>
          <w:lang w:eastAsia="zh-CN"/>
        </w:rPr>
      </w:pPr>
      <w:r w:rsidRPr="00A454E8">
        <w:rPr>
          <w:rFonts w:ascii="Times New Roman" w:hAnsi="Times New Roman" w:cs="Times New Roman"/>
          <w:sz w:val="24"/>
          <w:szCs w:val="24"/>
          <w:lang w:eastAsia="zh-CN"/>
        </w:rPr>
        <w:t xml:space="preserve">NOTE: This section </w:t>
      </w:r>
      <w:r w:rsidR="00095C93">
        <w:rPr>
          <w:rFonts w:ascii="Times New Roman" w:hAnsi="Times New Roman" w:cs="Times New Roman"/>
          <w:sz w:val="24"/>
          <w:szCs w:val="24"/>
          <w:lang w:eastAsia="zh-CN"/>
        </w:rPr>
        <w:t>will include</w:t>
      </w:r>
      <w:r w:rsidRPr="00A454E8">
        <w:rPr>
          <w:rFonts w:ascii="Times New Roman" w:hAnsi="Times New Roman" w:cs="Times New Roman"/>
          <w:sz w:val="24"/>
          <w:szCs w:val="24"/>
          <w:lang w:eastAsia="zh-CN"/>
        </w:rPr>
        <w:t xml:space="preserve"> findings </w:t>
      </w:r>
      <w:r w:rsidR="00095C93">
        <w:rPr>
          <w:rFonts w:ascii="Times New Roman" w:hAnsi="Times New Roman" w:cs="Times New Roman"/>
          <w:sz w:val="24"/>
          <w:szCs w:val="24"/>
          <w:lang w:eastAsia="zh-CN"/>
        </w:rPr>
        <w:t xml:space="preserve">drawn </w:t>
      </w:r>
      <w:r w:rsidRPr="00A454E8">
        <w:rPr>
          <w:rFonts w:ascii="Times New Roman" w:hAnsi="Times New Roman" w:cs="Times New Roman"/>
          <w:sz w:val="24"/>
          <w:szCs w:val="24"/>
          <w:lang w:eastAsia="zh-CN"/>
        </w:rPr>
        <w:t>from the analysis articulated in the preceding sections.</w:t>
      </w:r>
    </w:p>
    <w:p w14:paraId="56A2FB88" w14:textId="77777777" w:rsidR="00B27215" w:rsidRPr="00B27215" w:rsidRDefault="00B27215" w:rsidP="00B27215">
      <w:pPr>
        <w:pStyle w:val="ListParagraph"/>
        <w:keepNext/>
        <w:keepLines/>
        <w:numPr>
          <w:ilvl w:val="0"/>
          <w:numId w:val="16"/>
        </w:numPr>
        <w:spacing w:before="260" w:after="260" w:line="416" w:lineRule="auto"/>
        <w:contextualSpacing w:val="0"/>
        <w:outlineLvl w:val="1"/>
        <w:rPr>
          <w:rFonts w:ascii="Times New Roman" w:eastAsiaTheme="majorEastAsia" w:hAnsi="Times New Roman" w:cs="Times New Roman"/>
          <w:b/>
          <w:bCs/>
          <w:vanish/>
          <w:sz w:val="24"/>
          <w:szCs w:val="20"/>
          <w:lang w:eastAsia="zh-CN"/>
        </w:rPr>
      </w:pPr>
      <w:bookmarkStart w:id="451" w:name="_Toc34394620"/>
      <w:bookmarkStart w:id="452" w:name="_Toc34394718"/>
      <w:bookmarkStart w:id="453" w:name="_Toc34596785"/>
      <w:bookmarkStart w:id="454" w:name="_Toc36534824"/>
      <w:bookmarkStart w:id="455" w:name="_Toc36546965"/>
      <w:bookmarkStart w:id="456" w:name="_Toc36755440"/>
      <w:bookmarkEnd w:id="451"/>
      <w:bookmarkEnd w:id="452"/>
      <w:bookmarkEnd w:id="453"/>
      <w:bookmarkEnd w:id="454"/>
      <w:bookmarkEnd w:id="455"/>
      <w:bookmarkEnd w:id="456"/>
    </w:p>
    <w:p w14:paraId="45986899" w14:textId="3F0C0BEF" w:rsidR="008610F0" w:rsidRPr="00B27215" w:rsidRDefault="008610F0" w:rsidP="00C46D03">
      <w:pPr>
        <w:pStyle w:val="Heading2"/>
        <w:numPr>
          <w:ilvl w:val="1"/>
          <w:numId w:val="16"/>
        </w:numPr>
        <w:rPr>
          <w:rFonts w:ascii="Times New Roman" w:hAnsi="Times New Roman" w:cs="Times New Roman"/>
          <w:sz w:val="24"/>
          <w:szCs w:val="20"/>
          <w:lang w:eastAsia="zh-CN"/>
        </w:rPr>
      </w:pPr>
      <w:bookmarkStart w:id="457" w:name="_Toc36755441"/>
      <w:r w:rsidRPr="00B27215">
        <w:rPr>
          <w:rFonts w:ascii="Times New Roman" w:hAnsi="Times New Roman" w:cs="Times New Roman"/>
          <w:sz w:val="24"/>
          <w:szCs w:val="20"/>
          <w:lang w:eastAsia="zh-CN"/>
        </w:rPr>
        <w:t>Findings related to the standardization ecosystem for QIT for networks</w:t>
      </w:r>
      <w:bookmarkEnd w:id="457"/>
    </w:p>
    <w:p w14:paraId="02F18768" w14:textId="2FDEE503" w:rsidR="008610F0" w:rsidRPr="00B27215" w:rsidRDefault="008610F0" w:rsidP="00C46D03">
      <w:pPr>
        <w:pStyle w:val="Heading2"/>
        <w:numPr>
          <w:ilvl w:val="1"/>
          <w:numId w:val="16"/>
        </w:numPr>
        <w:rPr>
          <w:rFonts w:ascii="Times New Roman" w:hAnsi="Times New Roman" w:cs="Times New Roman"/>
          <w:sz w:val="24"/>
          <w:szCs w:val="20"/>
          <w:lang w:eastAsia="zh-CN"/>
        </w:rPr>
      </w:pPr>
      <w:bookmarkStart w:id="458" w:name="_Toc36755442"/>
      <w:r w:rsidRPr="00B27215">
        <w:rPr>
          <w:rFonts w:ascii="Times New Roman" w:hAnsi="Times New Roman" w:cs="Times New Roman"/>
          <w:sz w:val="24"/>
          <w:szCs w:val="20"/>
          <w:lang w:eastAsia="zh-CN"/>
        </w:rPr>
        <w:t>Findings related to the standardization readiness of QIT for networks</w:t>
      </w:r>
      <w:bookmarkEnd w:id="458"/>
    </w:p>
    <w:p w14:paraId="06E461BF" w14:textId="77777777" w:rsidR="008610F0" w:rsidRPr="00B27215" w:rsidRDefault="008610F0" w:rsidP="00C46D03">
      <w:pPr>
        <w:pStyle w:val="Heading2"/>
        <w:numPr>
          <w:ilvl w:val="1"/>
          <w:numId w:val="16"/>
        </w:numPr>
        <w:rPr>
          <w:rFonts w:ascii="Times New Roman" w:hAnsi="Times New Roman" w:cs="Times New Roman"/>
          <w:sz w:val="24"/>
          <w:szCs w:val="20"/>
          <w:lang w:eastAsia="zh-CN"/>
        </w:rPr>
      </w:pPr>
      <w:bookmarkStart w:id="459" w:name="_Toc36755443"/>
      <w:r w:rsidRPr="00B27215">
        <w:rPr>
          <w:rFonts w:ascii="Times New Roman" w:hAnsi="Times New Roman" w:cs="Times New Roman"/>
          <w:sz w:val="24"/>
          <w:szCs w:val="20"/>
          <w:lang w:eastAsia="zh-CN"/>
        </w:rPr>
        <w:t>Matters of opinion</w:t>
      </w:r>
      <w:bookmarkEnd w:id="459"/>
    </w:p>
    <w:p w14:paraId="0286A260" w14:textId="77777777" w:rsidR="008610F0" w:rsidRPr="00A454E8" w:rsidRDefault="008610F0" w:rsidP="003A11C1">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hAnsi="Times New Roman" w:cs="Times New Roman"/>
          <w:sz w:val="24"/>
          <w:szCs w:val="24"/>
          <w:lang w:eastAsia="zh-CN"/>
        </w:rPr>
      </w:pPr>
      <w:r w:rsidRPr="00A454E8">
        <w:rPr>
          <w:rFonts w:ascii="Times New Roman" w:hAnsi="Times New Roman" w:cs="Times New Roman"/>
          <w:sz w:val="24"/>
          <w:szCs w:val="24"/>
          <w:lang w:eastAsia="zh-CN"/>
        </w:rPr>
        <w:t>NOTE: This section will capture opinions of those participating in the development of this document which do not represent findings</w:t>
      </w:r>
      <w:r w:rsidR="00095C93">
        <w:rPr>
          <w:rFonts w:ascii="Times New Roman" w:hAnsi="Times New Roman" w:cs="Times New Roman"/>
          <w:sz w:val="24"/>
          <w:szCs w:val="24"/>
          <w:lang w:eastAsia="zh-CN"/>
        </w:rPr>
        <w:t>, and which do not necessarily represent a consensus</w:t>
      </w:r>
      <w:r w:rsidRPr="00A454E8">
        <w:rPr>
          <w:rFonts w:ascii="Times New Roman" w:hAnsi="Times New Roman" w:cs="Times New Roman"/>
          <w:sz w:val="24"/>
          <w:szCs w:val="24"/>
          <w:lang w:eastAsia="zh-CN"/>
        </w:rPr>
        <w:t>.</w:t>
      </w:r>
    </w:p>
    <w:p w14:paraId="020FFA03" w14:textId="77777777" w:rsidR="008610F0" w:rsidRDefault="008610F0" w:rsidP="008610F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hAnsi="Times New Roman" w:cs="Times New Roman"/>
          <w:sz w:val="24"/>
          <w:szCs w:val="24"/>
          <w:lang w:eastAsia="zh-CN"/>
        </w:rPr>
      </w:pPr>
    </w:p>
    <w:p w14:paraId="39F6F1B4" w14:textId="77777777" w:rsidR="003A11C1" w:rsidRDefault="003A11C1">
      <w:pPr>
        <w:rPr>
          <w:rFonts w:ascii="Times New Roman" w:eastAsia="Times New Roman" w:hAnsi="Times New Roman" w:cs="Times New Roman"/>
          <w:b/>
          <w:sz w:val="28"/>
          <w:szCs w:val="21"/>
          <w:lang w:eastAsia="ko-KR"/>
        </w:rPr>
      </w:pPr>
      <w:bookmarkStart w:id="460" w:name="_Toc32235824"/>
      <w:bookmarkStart w:id="461" w:name="_Toc12319991"/>
      <w:bookmarkEnd w:id="450"/>
      <w:r>
        <w:rPr>
          <w:rFonts w:ascii="Times New Roman" w:eastAsia="Times New Roman" w:hAnsi="Times New Roman" w:cs="Times New Roman"/>
          <w:b/>
          <w:sz w:val="28"/>
          <w:szCs w:val="21"/>
          <w:lang w:eastAsia="ko-KR"/>
        </w:rPr>
        <w:br w:type="page"/>
      </w:r>
    </w:p>
    <w:p w14:paraId="51A35B32" w14:textId="77777777" w:rsidR="008610F0" w:rsidRDefault="008610F0" w:rsidP="008610F0">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outlineLvl w:val="0"/>
        <w:rPr>
          <w:rFonts w:ascii="Times New Roman" w:eastAsia="Times New Roman" w:hAnsi="Times New Roman" w:cs="Times New Roman"/>
          <w:b/>
          <w:sz w:val="28"/>
          <w:szCs w:val="21"/>
          <w:lang w:eastAsia="ko-KR"/>
        </w:rPr>
      </w:pPr>
      <w:bookmarkStart w:id="462" w:name="_Toc36755444"/>
      <w:r w:rsidRPr="0053749B">
        <w:rPr>
          <w:rFonts w:ascii="Times New Roman" w:eastAsia="Times New Roman" w:hAnsi="Times New Roman" w:cs="Times New Roman"/>
          <w:b/>
          <w:sz w:val="28"/>
          <w:szCs w:val="21"/>
          <w:lang w:eastAsia="ko-KR"/>
        </w:rPr>
        <w:lastRenderedPageBreak/>
        <w:t>Appendix I</w:t>
      </w:r>
      <w:bookmarkEnd w:id="460"/>
      <w:bookmarkEnd w:id="462"/>
      <w:r w:rsidRPr="0053749B">
        <w:rPr>
          <w:rFonts w:ascii="Times New Roman" w:eastAsia="Times New Roman" w:hAnsi="Times New Roman" w:cs="Times New Roman"/>
          <w:b/>
          <w:sz w:val="28"/>
          <w:szCs w:val="21"/>
          <w:lang w:eastAsia="ko-KR"/>
        </w:rPr>
        <w:tab/>
      </w:r>
    </w:p>
    <w:bookmarkEnd w:id="461"/>
    <w:p w14:paraId="02EE67D5" w14:textId="77777777" w:rsidR="008610F0" w:rsidRPr="00B32C2B" w:rsidRDefault="008610F0" w:rsidP="008610F0">
      <w:pPr>
        <w:spacing w:before="120" w:after="0" w:line="240" w:lineRule="auto"/>
        <w:jc w:val="center"/>
        <w:rPr>
          <w:rFonts w:ascii="Times New Roman" w:hAnsi="Times New Roman" w:cs="Times New Roman"/>
          <w:b/>
          <w:bCs/>
          <w:sz w:val="28"/>
          <w:szCs w:val="28"/>
          <w:lang w:val="en-US" w:eastAsia="zh-CN"/>
        </w:rPr>
      </w:pPr>
      <w:r>
        <w:rPr>
          <w:rFonts w:ascii="Times New Roman" w:hAnsi="Times New Roman" w:cs="Times New Roman" w:hint="eastAsia"/>
          <w:b/>
          <w:bCs/>
          <w:sz w:val="28"/>
          <w:szCs w:val="28"/>
          <w:lang w:val="en-US" w:eastAsia="zh-CN"/>
        </w:rPr>
        <w:t>xx</w:t>
      </w:r>
    </w:p>
    <w:p w14:paraId="0F12019E" w14:textId="77777777" w:rsidR="008610F0" w:rsidRDefault="008610F0" w:rsidP="008610F0">
      <w:pPr>
        <w:spacing w:before="120" w:after="0" w:line="240" w:lineRule="auto"/>
        <w:jc w:val="center"/>
        <w:rPr>
          <w:rFonts w:ascii="Times New Roman" w:eastAsia="MS Mincho" w:hAnsi="Times New Roman" w:cs="Times New Roman"/>
          <w:sz w:val="24"/>
          <w:szCs w:val="24"/>
          <w:lang w:val="en-US" w:eastAsia="ja-JP"/>
        </w:rPr>
      </w:pPr>
      <w:r w:rsidRPr="0053749B">
        <w:rPr>
          <w:rFonts w:ascii="Times New Roman" w:eastAsia="MS Mincho" w:hAnsi="Times New Roman" w:cs="Times New Roman"/>
          <w:sz w:val="24"/>
          <w:szCs w:val="24"/>
          <w:lang w:val="en-US" w:eastAsia="ja-JP"/>
        </w:rPr>
        <w:t xml:space="preserve">(This Appendix does not form an integral part of this </w:t>
      </w:r>
      <w:r>
        <w:rPr>
          <w:rFonts w:ascii="Times New Roman" w:eastAsia="MS Mincho" w:hAnsi="Times New Roman" w:cs="Times New Roman"/>
          <w:sz w:val="24"/>
          <w:szCs w:val="24"/>
          <w:lang w:val="en-US" w:eastAsia="ja-JP"/>
        </w:rPr>
        <w:t>technical report</w:t>
      </w:r>
      <w:r w:rsidRPr="0053749B">
        <w:rPr>
          <w:rFonts w:ascii="Times New Roman" w:eastAsia="MS Mincho" w:hAnsi="Times New Roman" w:cs="Times New Roman"/>
          <w:sz w:val="24"/>
          <w:szCs w:val="24"/>
          <w:lang w:val="en-US" w:eastAsia="ja-JP"/>
        </w:rPr>
        <w:t>)</w:t>
      </w:r>
    </w:p>
    <w:p w14:paraId="40D4B675" w14:textId="77777777" w:rsidR="008610F0" w:rsidRDefault="008610F0" w:rsidP="008610F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hAnsi="Times New Roman" w:cs="Times New Roman"/>
          <w:sz w:val="24"/>
          <w:szCs w:val="24"/>
          <w:highlight w:val="yellow"/>
          <w:lang w:eastAsia="zh-CN"/>
        </w:rPr>
      </w:pPr>
    </w:p>
    <w:p w14:paraId="3B688FDB" w14:textId="185EAFC8" w:rsidR="008610F0" w:rsidRPr="00A454E8" w:rsidRDefault="008610F0" w:rsidP="008610F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hAnsi="Times New Roman" w:cs="Times New Roman"/>
          <w:sz w:val="24"/>
          <w:szCs w:val="24"/>
          <w:lang w:eastAsia="zh-CN"/>
        </w:rPr>
      </w:pPr>
      <w:r w:rsidRPr="00A454E8">
        <w:rPr>
          <w:rFonts w:ascii="Times New Roman" w:hAnsi="Times New Roman" w:cs="Times New Roman" w:hint="eastAsia"/>
          <w:sz w:val="24"/>
          <w:szCs w:val="24"/>
          <w:lang w:eastAsia="zh-CN"/>
        </w:rPr>
        <w:t>NOTE</w:t>
      </w:r>
      <w:r w:rsidR="00146909">
        <w:rPr>
          <w:rFonts w:ascii="Times New Roman" w:hAnsi="Times New Roman" w:cs="Times New Roman"/>
          <w:sz w:val="24"/>
          <w:szCs w:val="24"/>
          <w:lang w:eastAsia="zh-CN"/>
        </w:rPr>
        <w:t>:</w:t>
      </w:r>
      <w:r w:rsidRPr="00A454E8">
        <w:rPr>
          <w:rFonts w:ascii="Times New Roman" w:hAnsi="Times New Roman" w:cs="Times New Roman" w:hint="eastAsia"/>
          <w:sz w:val="24"/>
          <w:szCs w:val="24"/>
          <w:lang w:eastAsia="zh-CN"/>
        </w:rPr>
        <w:t xml:space="preserve"> </w:t>
      </w:r>
      <w:r w:rsidRPr="00A454E8">
        <w:rPr>
          <w:rFonts w:ascii="Times New Roman" w:hAnsi="Times New Roman" w:cs="Times New Roman"/>
          <w:sz w:val="24"/>
          <w:szCs w:val="24"/>
          <w:lang w:eastAsia="zh-CN"/>
        </w:rPr>
        <w:t>Best practices for assessing standardization readiness</w:t>
      </w:r>
      <w:r w:rsidRPr="00A454E8">
        <w:rPr>
          <w:rFonts w:ascii="Times New Roman" w:hAnsi="Times New Roman" w:cs="Times New Roman" w:hint="eastAsia"/>
          <w:sz w:val="24"/>
          <w:szCs w:val="24"/>
          <w:lang w:eastAsia="zh-CN"/>
        </w:rPr>
        <w:t xml:space="preserve"> and maturity assessment for specific technolog</w:t>
      </w:r>
      <w:r w:rsidRPr="00A454E8">
        <w:rPr>
          <w:rFonts w:ascii="Times New Roman" w:hAnsi="Times New Roman" w:cs="Times New Roman"/>
          <w:sz w:val="24"/>
          <w:szCs w:val="24"/>
          <w:lang w:eastAsia="zh-CN"/>
        </w:rPr>
        <w:t>ies</w:t>
      </w:r>
      <w:r w:rsidRPr="00A454E8">
        <w:rPr>
          <w:rFonts w:ascii="Times New Roman" w:hAnsi="Times New Roman" w:cs="Times New Roman" w:hint="eastAsia"/>
          <w:sz w:val="24"/>
          <w:szCs w:val="24"/>
          <w:lang w:eastAsia="zh-CN"/>
        </w:rPr>
        <w:t xml:space="preserve"> </w:t>
      </w:r>
      <w:r w:rsidRPr="00A454E8">
        <w:rPr>
          <w:rFonts w:ascii="Times New Roman" w:hAnsi="Times New Roman" w:cs="Times New Roman"/>
          <w:sz w:val="24"/>
          <w:szCs w:val="24"/>
          <w:lang w:eastAsia="zh-CN"/>
        </w:rPr>
        <w:t xml:space="preserve">will </w:t>
      </w:r>
      <w:r w:rsidRPr="00A454E8">
        <w:rPr>
          <w:rFonts w:ascii="Times New Roman" w:hAnsi="Times New Roman" w:cs="Times New Roman" w:hint="eastAsia"/>
          <w:sz w:val="24"/>
          <w:szCs w:val="24"/>
          <w:lang w:eastAsia="zh-CN"/>
        </w:rPr>
        <w:t xml:space="preserve">be </w:t>
      </w:r>
      <w:r w:rsidRPr="00A454E8">
        <w:rPr>
          <w:rFonts w:ascii="Times New Roman" w:hAnsi="Times New Roman" w:cs="Times New Roman"/>
          <w:sz w:val="24"/>
          <w:szCs w:val="24"/>
          <w:lang w:eastAsia="zh-CN"/>
        </w:rPr>
        <w:t>attach</w:t>
      </w:r>
      <w:r w:rsidRPr="00A454E8">
        <w:rPr>
          <w:rFonts w:ascii="Times New Roman" w:hAnsi="Times New Roman" w:cs="Times New Roman" w:hint="eastAsia"/>
          <w:sz w:val="24"/>
          <w:szCs w:val="24"/>
          <w:lang w:eastAsia="zh-CN"/>
        </w:rPr>
        <w:t xml:space="preserve">ed here as informative </w:t>
      </w:r>
      <w:r>
        <w:rPr>
          <w:rFonts w:ascii="Times New Roman" w:hAnsi="Times New Roman" w:cs="Times New Roman"/>
          <w:sz w:val="24"/>
          <w:szCs w:val="24"/>
          <w:lang w:eastAsia="zh-CN"/>
        </w:rPr>
        <w:t xml:space="preserve">reference </w:t>
      </w:r>
      <w:r w:rsidRPr="00A454E8">
        <w:rPr>
          <w:rFonts w:ascii="Times New Roman" w:hAnsi="Times New Roman" w:cs="Times New Roman" w:hint="eastAsia"/>
          <w:sz w:val="24"/>
          <w:szCs w:val="24"/>
          <w:lang w:eastAsia="zh-CN"/>
        </w:rPr>
        <w:t>material.</w:t>
      </w:r>
    </w:p>
    <w:p w14:paraId="356386DF" w14:textId="77777777" w:rsidR="008610F0" w:rsidRDefault="008610F0" w:rsidP="008610F0">
      <w:pPr>
        <w:jc w:val="both"/>
        <w:rPr>
          <w:rFonts w:eastAsia="Arial Unicode MS"/>
          <w:i/>
          <w:iCs/>
          <w:lang w:val="en-US" w:eastAsia="zh-CN"/>
        </w:rPr>
      </w:pPr>
    </w:p>
    <w:p w14:paraId="4639E956" w14:textId="77777777" w:rsidR="008610F0" w:rsidRPr="0053749B" w:rsidRDefault="008610F0" w:rsidP="008610F0">
      <w:pPr>
        <w:keepNext/>
        <w:keepLines/>
        <w:tabs>
          <w:tab w:val="left" w:pos="794"/>
          <w:tab w:val="left" w:pos="1191"/>
          <w:tab w:val="left" w:pos="1588"/>
          <w:tab w:val="left" w:pos="1985"/>
        </w:tabs>
        <w:overflowPunct w:val="0"/>
        <w:autoSpaceDE w:val="0"/>
        <w:autoSpaceDN w:val="0"/>
        <w:adjustRightInd w:val="0"/>
        <w:spacing w:before="480" w:after="240" w:line="240" w:lineRule="auto"/>
        <w:jc w:val="center"/>
        <w:textAlignment w:val="baseline"/>
        <w:outlineLvl w:val="0"/>
        <w:rPr>
          <w:rFonts w:ascii="Times New Roman" w:eastAsia="Times New Roman" w:hAnsi="Times New Roman" w:cs="Times New Roman"/>
          <w:b/>
          <w:sz w:val="28"/>
          <w:szCs w:val="20"/>
        </w:rPr>
      </w:pPr>
      <w:bookmarkStart w:id="463" w:name="_Toc528852193"/>
      <w:bookmarkStart w:id="464" w:name="_Toc14694863"/>
      <w:bookmarkStart w:id="465" w:name="_Toc32235825"/>
      <w:bookmarkStart w:id="466" w:name="_Toc36755445"/>
      <w:r w:rsidRPr="0053749B">
        <w:rPr>
          <w:rFonts w:ascii="Times New Roman" w:eastAsia="Times New Roman" w:hAnsi="Times New Roman" w:cs="Times New Roman"/>
          <w:b/>
          <w:sz w:val="28"/>
          <w:szCs w:val="20"/>
        </w:rPr>
        <w:t>Bibliography</w:t>
      </w:r>
      <w:bookmarkEnd w:id="463"/>
      <w:bookmarkEnd w:id="464"/>
      <w:bookmarkEnd w:id="465"/>
      <w:bookmarkEnd w:id="466"/>
    </w:p>
    <w:p w14:paraId="36B9574B" w14:textId="77777777" w:rsidR="008610F0" w:rsidRPr="0053749B" w:rsidRDefault="008610F0" w:rsidP="008610F0">
      <w:pPr>
        <w:spacing w:before="120" w:after="0" w:line="240" w:lineRule="auto"/>
        <w:ind w:left="2880" w:hanging="2880"/>
        <w:rPr>
          <w:rFonts w:ascii="Times New Roman" w:eastAsia="MS Mincho" w:hAnsi="Times New Roman" w:cs="Times New Roman"/>
          <w:sz w:val="24"/>
          <w:szCs w:val="24"/>
          <w:lang w:val="en-US" w:eastAsia="ja-JP"/>
        </w:rPr>
      </w:pPr>
      <w:r w:rsidRPr="0053749B">
        <w:rPr>
          <w:rFonts w:ascii="Times New Roman" w:eastAsia="SimSun" w:hAnsi="Times New Roman" w:cs="Times New Roman"/>
          <w:sz w:val="24"/>
          <w:szCs w:val="24"/>
          <w:lang w:val="en-US" w:eastAsia="zh-CN"/>
        </w:rPr>
        <w:t>[</w:t>
      </w:r>
      <w:r>
        <w:rPr>
          <w:rFonts w:ascii="Times New Roman" w:hAnsi="Times New Roman" w:cs="Times New Roman" w:hint="eastAsia"/>
          <w:sz w:val="24"/>
          <w:szCs w:val="24"/>
          <w:lang w:val="en-US" w:eastAsia="zh-CN"/>
        </w:rPr>
        <w:t>xxx</w:t>
      </w:r>
      <w:r w:rsidRPr="0053749B">
        <w:rPr>
          <w:rFonts w:ascii="Times New Roman" w:eastAsia="SimSun" w:hAnsi="Times New Roman" w:cs="Times New Roman"/>
          <w:sz w:val="24"/>
          <w:szCs w:val="24"/>
          <w:lang w:val="en-US" w:eastAsia="zh-CN"/>
        </w:rPr>
        <w:t xml:space="preserve">] </w:t>
      </w:r>
      <w:r w:rsidRPr="0053749B">
        <w:rPr>
          <w:rFonts w:ascii="Times New Roman" w:eastAsia="SimSun" w:hAnsi="Times New Roman" w:cs="Times New Roman"/>
          <w:sz w:val="24"/>
          <w:szCs w:val="24"/>
          <w:lang w:val="en-US" w:eastAsia="zh-CN"/>
        </w:rPr>
        <w:tab/>
      </w:r>
      <w:proofErr w:type="spellStart"/>
      <w:r>
        <w:rPr>
          <w:rFonts w:ascii="Times New Roman" w:eastAsia="SimSun" w:hAnsi="Times New Roman" w:cs="Times New Roman" w:hint="eastAsia"/>
          <w:i/>
          <w:sz w:val="24"/>
          <w:szCs w:val="24"/>
          <w:lang w:val="en-US" w:eastAsia="zh-CN"/>
        </w:rPr>
        <w:t>xxxx</w:t>
      </w:r>
      <w:proofErr w:type="spellEnd"/>
      <w:r w:rsidRPr="0053749B">
        <w:rPr>
          <w:rFonts w:ascii="Times New Roman" w:eastAsia="MS Mincho" w:hAnsi="Times New Roman" w:cs="Times New Roman" w:hint="eastAsia"/>
          <w:i/>
          <w:sz w:val="24"/>
          <w:szCs w:val="24"/>
          <w:lang w:val="en-US" w:eastAsia="ja-JP"/>
        </w:rPr>
        <w:t>.</w:t>
      </w:r>
    </w:p>
    <w:p w14:paraId="7F56A3EC" w14:textId="69F1BCF2" w:rsidR="008610F0" w:rsidRDefault="008610F0" w:rsidP="008610F0">
      <w:pPr>
        <w:spacing w:before="120" w:after="0" w:line="240" w:lineRule="auto"/>
        <w:rPr>
          <w:rFonts w:ascii="Times New Roman" w:eastAsia="MS Mincho" w:hAnsi="Times New Roman" w:cs="Times New Roman"/>
          <w:sz w:val="24"/>
          <w:szCs w:val="24"/>
          <w:lang w:val="en-US" w:eastAsia="ja-JP"/>
        </w:rPr>
      </w:pPr>
    </w:p>
    <w:p w14:paraId="79EA7E48" w14:textId="0E121A6A" w:rsidR="00557829" w:rsidRDefault="00557829">
      <w:pPr>
        <w:rPr>
          <w:rFonts w:ascii="Times New Roman" w:eastAsia="MS Mincho" w:hAnsi="Times New Roman" w:cs="Times New Roman"/>
          <w:sz w:val="24"/>
          <w:szCs w:val="24"/>
          <w:lang w:val="en-US" w:eastAsia="ja-JP"/>
        </w:rPr>
      </w:pPr>
      <w:r>
        <w:rPr>
          <w:rFonts w:ascii="Times New Roman" w:eastAsia="MS Mincho" w:hAnsi="Times New Roman" w:cs="Times New Roman"/>
          <w:sz w:val="24"/>
          <w:szCs w:val="24"/>
          <w:lang w:val="en-US" w:eastAsia="ja-JP"/>
        </w:rPr>
        <w:br w:type="page"/>
      </w:r>
    </w:p>
    <w:p w14:paraId="678C0B94" w14:textId="7B34C0E7" w:rsidR="00557829" w:rsidRPr="00557829" w:rsidRDefault="00557829" w:rsidP="00557829">
      <w:pPr>
        <w:rPr>
          <w:rFonts w:ascii="Times New Roman" w:hAnsi="Times New Roman" w:cs="Times New Roman"/>
          <w:b/>
          <w:sz w:val="28"/>
          <w:lang w:eastAsia="ja-JP"/>
        </w:rPr>
      </w:pPr>
      <w:r w:rsidRPr="00557829">
        <w:rPr>
          <w:rFonts w:ascii="Times New Roman" w:hAnsi="Times New Roman" w:cs="Times New Roman"/>
          <w:b/>
          <w:sz w:val="28"/>
          <w:lang w:eastAsia="ja-JP"/>
        </w:rPr>
        <w:lastRenderedPageBreak/>
        <w:t>Annex B</w:t>
      </w:r>
    </w:p>
    <w:p w14:paraId="73897913" w14:textId="77777777" w:rsidR="00557829" w:rsidRPr="005A03F3" w:rsidRDefault="00557829" w:rsidP="00557829">
      <w:pPr>
        <w:rPr>
          <w:rFonts w:ascii="Times New Roman" w:hAnsi="Times New Roman" w:cs="Times New Roman"/>
          <w:b/>
          <w:bCs/>
          <w:sz w:val="24"/>
          <w:szCs w:val="24"/>
        </w:rPr>
      </w:pPr>
      <w:r w:rsidRPr="005A03F3">
        <w:rPr>
          <w:rFonts w:ascii="Times New Roman" w:hAnsi="Times New Roman" w:cs="Times New Roman"/>
          <w:b/>
          <w:bCs/>
          <w:sz w:val="24"/>
          <w:szCs w:val="24"/>
        </w:rPr>
        <w:t>Working Group 1 D1.4 Solicitation for Contributions</w:t>
      </w:r>
    </w:p>
    <w:p w14:paraId="7BF6C483" w14:textId="77777777" w:rsidR="00557829" w:rsidRPr="005A03F3" w:rsidRDefault="00557829" w:rsidP="00557829">
      <w:pPr>
        <w:rPr>
          <w:rFonts w:ascii="Times New Roman" w:hAnsi="Times New Roman" w:cs="Times New Roman"/>
          <w:i/>
          <w:iCs/>
          <w:sz w:val="24"/>
          <w:szCs w:val="24"/>
        </w:rPr>
      </w:pPr>
      <w:r w:rsidRPr="005A03F3">
        <w:rPr>
          <w:rFonts w:ascii="Times New Roman" w:hAnsi="Times New Roman" w:cs="Times New Roman"/>
          <w:i/>
          <w:iCs/>
          <w:sz w:val="24"/>
          <w:szCs w:val="24"/>
        </w:rPr>
        <w:t>Barbara Goldstein, rev 3.30.20</w:t>
      </w:r>
    </w:p>
    <w:p w14:paraId="44DDC41C" w14:textId="77777777" w:rsidR="00557829" w:rsidRDefault="00557829" w:rsidP="00557829">
      <w:pPr>
        <w:jc w:val="both"/>
        <w:rPr>
          <w:rFonts w:ascii="Times New Roman" w:hAnsi="Times New Roman" w:cs="Times New Roman"/>
          <w:sz w:val="24"/>
          <w:szCs w:val="24"/>
        </w:rPr>
      </w:pPr>
      <w:r w:rsidRPr="005A03F3">
        <w:rPr>
          <w:rFonts w:ascii="Times New Roman" w:hAnsi="Times New Roman" w:cs="Times New Roman"/>
          <w:sz w:val="24"/>
          <w:szCs w:val="24"/>
        </w:rPr>
        <w:t>ITU-T FG4 QIT4N Subgroup D1.4 encourages contributions from standards development organizations and other interested parties in the following areas</w:t>
      </w:r>
      <w:r>
        <w:rPr>
          <w:rFonts w:ascii="Times New Roman" w:hAnsi="Times New Roman" w:cs="Times New Roman"/>
          <w:sz w:val="24"/>
          <w:szCs w:val="24"/>
        </w:rPr>
        <w:t xml:space="preserve"> using the template below</w:t>
      </w:r>
      <w:r w:rsidRPr="005A03F3">
        <w:rPr>
          <w:rFonts w:ascii="Times New Roman" w:hAnsi="Times New Roman" w:cs="Times New Roman"/>
          <w:sz w:val="24"/>
          <w:szCs w:val="24"/>
        </w:rPr>
        <w:t>:</w:t>
      </w:r>
    </w:p>
    <w:tbl>
      <w:tblPr>
        <w:tblW w:w="9923" w:type="dxa"/>
        <w:tblLayout w:type="fixed"/>
        <w:tblCellMar>
          <w:left w:w="57" w:type="dxa"/>
          <w:right w:w="57" w:type="dxa"/>
        </w:tblCellMar>
        <w:tblLook w:val="04A0" w:firstRow="1" w:lastRow="0" w:firstColumn="1" w:lastColumn="0" w:noHBand="0" w:noVBand="1"/>
      </w:tblPr>
      <w:tblGrid>
        <w:gridCol w:w="1191"/>
        <w:gridCol w:w="426"/>
        <w:gridCol w:w="3625"/>
        <w:gridCol w:w="145"/>
        <w:gridCol w:w="4536"/>
      </w:tblGrid>
      <w:tr w:rsidR="00557829" w:rsidRPr="00A67C3A" w14:paraId="3934616A" w14:textId="77777777" w:rsidTr="006B4B6C">
        <w:trPr>
          <w:cantSplit/>
        </w:trPr>
        <w:tc>
          <w:tcPr>
            <w:tcW w:w="1191" w:type="dxa"/>
            <w:vMerge w:val="restart"/>
          </w:tcPr>
          <w:p w14:paraId="0AB93D04" w14:textId="77777777" w:rsidR="00557829" w:rsidRPr="00A67C3A" w:rsidRDefault="00557829" w:rsidP="006B4B6C">
            <w:pPr>
              <w:spacing w:before="120"/>
              <w:rPr>
                <w:rFonts w:ascii="Times New Roman" w:hAnsi="Times New Roman" w:cs="Times New Roman"/>
                <w:sz w:val="24"/>
                <w:szCs w:val="24"/>
                <w:lang w:eastAsia="en-GB"/>
              </w:rPr>
            </w:pPr>
            <w:r w:rsidRPr="00A67C3A">
              <w:rPr>
                <w:rFonts w:ascii="Times New Roman" w:hAnsi="Times New Roman" w:cs="Times New Roman"/>
                <w:noProof/>
                <w:sz w:val="24"/>
                <w:szCs w:val="24"/>
                <w:lang w:eastAsia="en-GB"/>
              </w:rPr>
              <w:drawing>
                <wp:inline distT="0" distB="0" distL="0" distR="0" wp14:anchorId="78AD636E" wp14:editId="2ECC7ABB">
                  <wp:extent cx="647700" cy="828675"/>
                  <wp:effectExtent l="0" t="0" r="7620" b="0"/>
                  <wp:docPr id="2" name="Picture 2"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t="-1" b="-12987"/>
                          <a:stretch>
                            <a:fillRect/>
                          </a:stretch>
                        </pic:blipFill>
                        <pic:spPr>
                          <a:xfrm>
                            <a:off x="0" y="0"/>
                            <a:ext cx="647700" cy="828675"/>
                          </a:xfrm>
                          <a:prstGeom prst="rect">
                            <a:avLst/>
                          </a:prstGeom>
                          <a:noFill/>
                          <a:ln>
                            <a:noFill/>
                          </a:ln>
                        </pic:spPr>
                      </pic:pic>
                    </a:graphicData>
                  </a:graphic>
                </wp:inline>
              </w:drawing>
            </w:r>
          </w:p>
        </w:tc>
        <w:tc>
          <w:tcPr>
            <w:tcW w:w="4051" w:type="dxa"/>
            <w:gridSpan w:val="2"/>
            <w:vMerge w:val="restart"/>
          </w:tcPr>
          <w:p w14:paraId="7F6689EE" w14:textId="77777777" w:rsidR="00557829" w:rsidRPr="005E1974" w:rsidRDefault="00557829" w:rsidP="006B4B6C">
            <w:pPr>
              <w:spacing w:before="120"/>
              <w:rPr>
                <w:rFonts w:ascii="Times New Roman" w:hAnsi="Times New Roman" w:cs="Times New Roman"/>
                <w:sz w:val="16"/>
                <w:szCs w:val="16"/>
              </w:rPr>
            </w:pPr>
            <w:r w:rsidRPr="005E1974">
              <w:rPr>
                <w:rFonts w:ascii="Times New Roman" w:hAnsi="Times New Roman" w:cs="Times New Roman"/>
                <w:sz w:val="16"/>
                <w:szCs w:val="16"/>
              </w:rPr>
              <w:t>INTERNATIONAL TELECOMMUNICATION UNION</w:t>
            </w:r>
          </w:p>
          <w:p w14:paraId="1BC67A9B" w14:textId="77777777" w:rsidR="00557829" w:rsidRPr="00A67C3A" w:rsidRDefault="00557829" w:rsidP="006B4B6C">
            <w:pPr>
              <w:spacing w:before="120"/>
              <w:rPr>
                <w:rFonts w:ascii="Times New Roman" w:hAnsi="Times New Roman" w:cs="Times New Roman"/>
                <w:b/>
                <w:bCs/>
                <w:sz w:val="24"/>
                <w:szCs w:val="24"/>
              </w:rPr>
            </w:pPr>
            <w:r w:rsidRPr="00A67C3A">
              <w:rPr>
                <w:rFonts w:ascii="Times New Roman" w:hAnsi="Times New Roman" w:cs="Times New Roman"/>
                <w:b/>
                <w:bCs/>
                <w:sz w:val="24"/>
                <w:szCs w:val="24"/>
              </w:rPr>
              <w:t>TELECOMMUNICATION</w:t>
            </w:r>
            <w:r w:rsidRPr="00A67C3A">
              <w:rPr>
                <w:rFonts w:ascii="Times New Roman" w:hAnsi="Times New Roman" w:cs="Times New Roman"/>
                <w:b/>
                <w:bCs/>
                <w:sz w:val="24"/>
                <w:szCs w:val="24"/>
              </w:rPr>
              <w:br/>
              <w:t>STANDARDIZATION SECTOR</w:t>
            </w:r>
          </w:p>
          <w:p w14:paraId="285A4BA0" w14:textId="77777777" w:rsidR="00557829" w:rsidRPr="00A67C3A" w:rsidRDefault="00557829" w:rsidP="006B4B6C">
            <w:pPr>
              <w:spacing w:before="120"/>
              <w:rPr>
                <w:rFonts w:ascii="Times New Roman" w:hAnsi="Times New Roman" w:cs="Times New Roman"/>
                <w:sz w:val="24"/>
                <w:szCs w:val="24"/>
              </w:rPr>
            </w:pPr>
            <w:r w:rsidRPr="005E1974">
              <w:rPr>
                <w:rFonts w:ascii="Times New Roman" w:hAnsi="Times New Roman" w:cs="Times New Roman"/>
                <w:sz w:val="20"/>
                <w:szCs w:val="20"/>
              </w:rPr>
              <w:t>STUDY PERIOD 2017-2020</w:t>
            </w:r>
          </w:p>
        </w:tc>
        <w:tc>
          <w:tcPr>
            <w:tcW w:w="4681" w:type="dxa"/>
            <w:gridSpan w:val="2"/>
            <w:vAlign w:val="center"/>
          </w:tcPr>
          <w:p w14:paraId="2B13FF42" w14:textId="77777777" w:rsidR="00557829" w:rsidRPr="00A67C3A" w:rsidRDefault="00557829" w:rsidP="006B4B6C">
            <w:pPr>
              <w:pStyle w:val="Docnumber"/>
              <w:rPr>
                <w:sz w:val="24"/>
                <w:szCs w:val="24"/>
              </w:rPr>
            </w:pPr>
            <w:r w:rsidRPr="005E1974">
              <w:rPr>
                <w:smallCaps/>
                <w:sz w:val="28"/>
                <w:szCs w:val="28"/>
              </w:rPr>
              <w:t>Focus Group on</w:t>
            </w:r>
            <w:r w:rsidRPr="005E1974">
              <w:rPr>
                <w:smallCaps/>
                <w:sz w:val="28"/>
                <w:szCs w:val="28"/>
              </w:rPr>
              <w:br/>
              <w:t>Quantum Information Technology for Networks</w:t>
            </w:r>
          </w:p>
        </w:tc>
      </w:tr>
      <w:tr w:rsidR="00557829" w:rsidRPr="00A67C3A" w14:paraId="36B22B48" w14:textId="77777777" w:rsidTr="006B4B6C">
        <w:trPr>
          <w:cantSplit/>
        </w:trPr>
        <w:tc>
          <w:tcPr>
            <w:tcW w:w="1191" w:type="dxa"/>
            <w:vMerge/>
          </w:tcPr>
          <w:p w14:paraId="298A0291" w14:textId="77777777" w:rsidR="00557829" w:rsidRPr="00A67C3A" w:rsidRDefault="00557829" w:rsidP="006B4B6C">
            <w:pPr>
              <w:spacing w:before="120"/>
              <w:rPr>
                <w:rFonts w:ascii="Times New Roman" w:hAnsi="Times New Roman" w:cs="Times New Roman"/>
                <w:sz w:val="24"/>
                <w:szCs w:val="24"/>
              </w:rPr>
            </w:pPr>
          </w:p>
        </w:tc>
        <w:tc>
          <w:tcPr>
            <w:tcW w:w="4051" w:type="dxa"/>
            <w:gridSpan w:val="2"/>
            <w:vMerge/>
          </w:tcPr>
          <w:p w14:paraId="2E912D19" w14:textId="77777777" w:rsidR="00557829" w:rsidRPr="00A67C3A" w:rsidRDefault="00557829" w:rsidP="006B4B6C">
            <w:pPr>
              <w:spacing w:before="120"/>
              <w:rPr>
                <w:rFonts w:ascii="Times New Roman" w:hAnsi="Times New Roman" w:cs="Times New Roman"/>
                <w:sz w:val="24"/>
                <w:szCs w:val="24"/>
              </w:rPr>
            </w:pPr>
          </w:p>
        </w:tc>
        <w:tc>
          <w:tcPr>
            <w:tcW w:w="4681" w:type="dxa"/>
            <w:gridSpan w:val="2"/>
            <w:vAlign w:val="center"/>
          </w:tcPr>
          <w:p w14:paraId="127BE94F" w14:textId="77777777" w:rsidR="00557829" w:rsidRPr="00A67C3A" w:rsidRDefault="00557829" w:rsidP="006B4B6C">
            <w:pPr>
              <w:pStyle w:val="Docnumber"/>
              <w:rPr>
                <w:sz w:val="24"/>
                <w:szCs w:val="24"/>
              </w:rPr>
            </w:pPr>
            <w:r w:rsidRPr="00A67C3A">
              <w:rPr>
                <w:sz w:val="24"/>
                <w:szCs w:val="24"/>
              </w:rPr>
              <w:t>QIT4N-I-0xx</w:t>
            </w:r>
          </w:p>
        </w:tc>
      </w:tr>
      <w:tr w:rsidR="00557829" w:rsidRPr="00A67C3A" w14:paraId="543F0E1F" w14:textId="77777777" w:rsidTr="006B4B6C">
        <w:trPr>
          <w:cantSplit/>
        </w:trPr>
        <w:tc>
          <w:tcPr>
            <w:tcW w:w="1617" w:type="dxa"/>
            <w:gridSpan w:val="2"/>
          </w:tcPr>
          <w:p w14:paraId="6C3329BE" w14:textId="77777777" w:rsidR="00557829" w:rsidRPr="00A67C3A" w:rsidRDefault="00557829" w:rsidP="006B4B6C">
            <w:pPr>
              <w:spacing w:before="120" w:after="0"/>
              <w:rPr>
                <w:rFonts w:ascii="Times New Roman" w:hAnsi="Times New Roman" w:cs="Times New Roman"/>
                <w:b/>
                <w:bCs/>
                <w:sz w:val="24"/>
                <w:szCs w:val="24"/>
                <w:lang w:eastAsia="zh-CN"/>
              </w:rPr>
            </w:pPr>
            <w:r w:rsidRPr="00A67C3A">
              <w:rPr>
                <w:rFonts w:ascii="Times New Roman" w:hAnsi="Times New Roman" w:cs="Times New Roman"/>
                <w:b/>
                <w:bCs/>
                <w:sz w:val="24"/>
                <w:szCs w:val="24"/>
              </w:rPr>
              <w:t>WG</w:t>
            </w:r>
          </w:p>
        </w:tc>
        <w:tc>
          <w:tcPr>
            <w:tcW w:w="3625" w:type="dxa"/>
          </w:tcPr>
          <w:p w14:paraId="01D54DE5" w14:textId="77777777" w:rsidR="00557829" w:rsidRPr="00A67C3A" w:rsidRDefault="00557829" w:rsidP="006B4B6C">
            <w:pPr>
              <w:spacing w:before="120" w:after="0"/>
              <w:rPr>
                <w:rFonts w:ascii="Times New Roman" w:hAnsi="Times New Roman" w:cs="Times New Roman"/>
                <w:sz w:val="24"/>
                <w:szCs w:val="24"/>
              </w:rPr>
            </w:pPr>
            <w:r>
              <w:rPr>
                <w:rFonts w:ascii="Times New Roman" w:hAnsi="Times New Roman" w:cs="Times New Roman"/>
                <w:sz w:val="24"/>
                <w:szCs w:val="24"/>
              </w:rPr>
              <w:t>1</w:t>
            </w:r>
          </w:p>
        </w:tc>
        <w:tc>
          <w:tcPr>
            <w:tcW w:w="4681" w:type="dxa"/>
            <w:gridSpan w:val="2"/>
          </w:tcPr>
          <w:p w14:paraId="6F1A0502" w14:textId="77777777" w:rsidR="00557829" w:rsidRPr="00A67C3A" w:rsidRDefault="00557829" w:rsidP="006B4B6C">
            <w:pPr>
              <w:spacing w:before="120" w:after="0"/>
              <w:jc w:val="right"/>
              <w:rPr>
                <w:rFonts w:ascii="Times New Roman" w:hAnsi="Times New Roman" w:cs="Times New Roman"/>
                <w:sz w:val="24"/>
                <w:szCs w:val="24"/>
              </w:rPr>
            </w:pPr>
          </w:p>
        </w:tc>
      </w:tr>
      <w:tr w:rsidR="00557829" w:rsidRPr="00A67C3A" w14:paraId="2E79D3FB" w14:textId="77777777" w:rsidTr="006B4B6C">
        <w:trPr>
          <w:cantSplit/>
        </w:trPr>
        <w:tc>
          <w:tcPr>
            <w:tcW w:w="9923" w:type="dxa"/>
            <w:gridSpan w:val="5"/>
          </w:tcPr>
          <w:p w14:paraId="120D9780" w14:textId="77777777" w:rsidR="00557829" w:rsidRPr="00A67C3A" w:rsidRDefault="00557829" w:rsidP="006B4B6C">
            <w:pPr>
              <w:spacing w:before="120" w:after="0"/>
              <w:jc w:val="center"/>
              <w:rPr>
                <w:rFonts w:ascii="Times New Roman" w:hAnsi="Times New Roman" w:cs="Times New Roman"/>
                <w:b/>
                <w:bCs/>
                <w:sz w:val="24"/>
                <w:szCs w:val="24"/>
              </w:rPr>
            </w:pPr>
            <w:r w:rsidRPr="00A67C3A">
              <w:rPr>
                <w:rFonts w:ascii="Times New Roman" w:hAnsi="Times New Roman" w:cs="Times New Roman"/>
                <w:b/>
                <w:bCs/>
                <w:sz w:val="24"/>
                <w:szCs w:val="24"/>
              </w:rPr>
              <w:t>INPUT DOCUMENT</w:t>
            </w:r>
          </w:p>
        </w:tc>
      </w:tr>
      <w:tr w:rsidR="00557829" w:rsidRPr="00A67C3A" w14:paraId="48C36ABB" w14:textId="77777777" w:rsidTr="006B4B6C">
        <w:trPr>
          <w:cantSplit/>
        </w:trPr>
        <w:tc>
          <w:tcPr>
            <w:tcW w:w="1617" w:type="dxa"/>
            <w:gridSpan w:val="2"/>
          </w:tcPr>
          <w:p w14:paraId="12C60CCB" w14:textId="77777777" w:rsidR="00557829" w:rsidRPr="00A67C3A" w:rsidRDefault="00557829" w:rsidP="006B4B6C">
            <w:pPr>
              <w:spacing w:before="120" w:after="0"/>
              <w:rPr>
                <w:rFonts w:ascii="Times New Roman" w:hAnsi="Times New Roman" w:cs="Times New Roman"/>
                <w:b/>
                <w:bCs/>
                <w:sz w:val="24"/>
                <w:szCs w:val="24"/>
              </w:rPr>
            </w:pPr>
            <w:r w:rsidRPr="00A67C3A">
              <w:rPr>
                <w:rFonts w:ascii="Times New Roman" w:hAnsi="Times New Roman" w:cs="Times New Roman"/>
                <w:b/>
                <w:bCs/>
                <w:sz w:val="24"/>
                <w:szCs w:val="24"/>
              </w:rPr>
              <w:t>Source:</w:t>
            </w:r>
          </w:p>
        </w:tc>
        <w:sdt>
          <w:sdtPr>
            <w:rPr>
              <w:rFonts w:ascii="Times New Roman" w:hAnsi="Times New Roman" w:cs="Times New Roman"/>
              <w:sz w:val="24"/>
              <w:szCs w:val="24"/>
            </w:rPr>
            <w:alias w:val="DocumentSource"/>
            <w:tag w:val="DocumentSource"/>
            <w:id w:val="1288710492"/>
            <w:placeholder>
              <w:docPart w:val="3558636D2CAD40ABBADE10C7BE75E2F2"/>
            </w:placeholder>
            <w:showingPlcHdr/>
            <w:text/>
          </w:sdtPr>
          <w:sdtEndPr/>
          <w:sdtContent>
            <w:tc>
              <w:tcPr>
                <w:tcW w:w="8306" w:type="dxa"/>
                <w:gridSpan w:val="3"/>
              </w:tcPr>
              <w:p w14:paraId="52E57B98" w14:textId="77777777" w:rsidR="00557829" w:rsidRPr="00A67C3A" w:rsidRDefault="00557829" w:rsidP="006B4B6C">
                <w:pPr>
                  <w:spacing w:before="120" w:after="0"/>
                  <w:rPr>
                    <w:rFonts w:ascii="Times New Roman" w:hAnsi="Times New Roman" w:cs="Times New Roman"/>
                    <w:sz w:val="24"/>
                    <w:szCs w:val="24"/>
                  </w:rPr>
                </w:pPr>
                <w:r w:rsidRPr="00A67C3A">
                  <w:rPr>
                    <w:rStyle w:val="PlaceholderText"/>
                    <w:rFonts w:ascii="Times New Roman" w:hAnsi="Times New Roman" w:cs="Times New Roman"/>
                    <w:sz w:val="24"/>
                    <w:szCs w:val="24"/>
                  </w:rPr>
                  <w:t>Insert source(s)</w:t>
                </w:r>
              </w:p>
            </w:tc>
          </w:sdtContent>
        </w:sdt>
      </w:tr>
      <w:tr w:rsidR="00557829" w:rsidRPr="00A67C3A" w14:paraId="1F060C15" w14:textId="77777777" w:rsidTr="006B4B6C">
        <w:trPr>
          <w:cantSplit/>
        </w:trPr>
        <w:tc>
          <w:tcPr>
            <w:tcW w:w="1617" w:type="dxa"/>
            <w:gridSpan w:val="2"/>
          </w:tcPr>
          <w:p w14:paraId="0BE27316" w14:textId="77777777" w:rsidR="00557829" w:rsidRPr="00A67C3A" w:rsidRDefault="00557829" w:rsidP="006B4B6C">
            <w:pPr>
              <w:spacing w:before="120" w:after="0"/>
              <w:rPr>
                <w:rFonts w:ascii="Times New Roman" w:hAnsi="Times New Roman" w:cs="Times New Roman"/>
                <w:sz w:val="24"/>
                <w:szCs w:val="24"/>
              </w:rPr>
            </w:pPr>
            <w:r w:rsidRPr="00A67C3A">
              <w:rPr>
                <w:rFonts w:ascii="Times New Roman" w:hAnsi="Times New Roman" w:cs="Times New Roman"/>
                <w:b/>
                <w:bCs/>
                <w:sz w:val="24"/>
                <w:szCs w:val="24"/>
              </w:rPr>
              <w:t>Title:</w:t>
            </w:r>
          </w:p>
        </w:tc>
        <w:tc>
          <w:tcPr>
            <w:tcW w:w="8306" w:type="dxa"/>
            <w:gridSpan w:val="3"/>
          </w:tcPr>
          <w:p w14:paraId="0965BCBB" w14:textId="77777777" w:rsidR="00557829" w:rsidRPr="00A67C3A" w:rsidRDefault="00557829" w:rsidP="006B4B6C">
            <w:pPr>
              <w:spacing w:before="120" w:after="0"/>
              <w:rPr>
                <w:rFonts w:ascii="Times New Roman" w:hAnsi="Times New Roman" w:cs="Times New Roman"/>
                <w:sz w:val="24"/>
                <w:szCs w:val="24"/>
              </w:rPr>
            </w:pPr>
            <w:r w:rsidRPr="00A67C3A">
              <w:rPr>
                <w:rFonts w:ascii="Times New Roman" w:hAnsi="Times New Roman" w:cs="Times New Roman"/>
                <w:color w:val="000000" w:themeColor="text1"/>
                <w:sz w:val="24"/>
                <w:szCs w:val="24"/>
                <w:lang w:eastAsia="zh-CN"/>
              </w:rPr>
              <w:t>D1</w:t>
            </w:r>
            <w:r w:rsidRPr="00A67C3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A67C3A">
              <w:rPr>
                <w:rFonts w:ascii="Times New Roman" w:hAnsi="Times New Roman" w:cs="Times New Roman"/>
                <w:color w:val="000000" w:themeColor="text1"/>
                <w:sz w:val="24"/>
                <w:szCs w:val="24"/>
              </w:rPr>
              <w:t xml:space="preserve"> Subgroup </w:t>
            </w:r>
            <w:r>
              <w:rPr>
                <w:rFonts w:ascii="Times New Roman" w:hAnsi="Times New Roman" w:cs="Times New Roman"/>
                <w:color w:val="000000" w:themeColor="text1"/>
                <w:sz w:val="24"/>
                <w:szCs w:val="24"/>
              </w:rPr>
              <w:t>Standardization outlook</w:t>
            </w:r>
            <w:r w:rsidRPr="00A67C3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w:t>
            </w:r>
            <w:r w:rsidRPr="00A67C3A">
              <w:rPr>
                <w:rFonts w:ascii="Times New Roman" w:hAnsi="Times New Roman" w:cs="Times New Roman"/>
                <w:color w:val="000000" w:themeColor="text1"/>
                <w:sz w:val="24"/>
                <w:szCs w:val="24"/>
              </w:rPr>
              <w:t>ubmission</w:t>
            </w:r>
          </w:p>
        </w:tc>
      </w:tr>
      <w:tr w:rsidR="00557829" w:rsidRPr="00A67C3A" w14:paraId="2C9840B3" w14:textId="77777777" w:rsidTr="006B4B6C">
        <w:trPr>
          <w:cantSplit/>
        </w:trPr>
        <w:tc>
          <w:tcPr>
            <w:tcW w:w="1617" w:type="dxa"/>
            <w:gridSpan w:val="2"/>
          </w:tcPr>
          <w:p w14:paraId="460A334E" w14:textId="77777777" w:rsidR="00557829" w:rsidRPr="00A67C3A" w:rsidRDefault="00557829" w:rsidP="006B4B6C">
            <w:pPr>
              <w:spacing w:before="120" w:after="0"/>
              <w:rPr>
                <w:rFonts w:ascii="Times New Roman" w:hAnsi="Times New Roman" w:cs="Times New Roman"/>
                <w:b/>
                <w:bCs/>
                <w:sz w:val="24"/>
                <w:szCs w:val="24"/>
              </w:rPr>
            </w:pPr>
            <w:r w:rsidRPr="00A67C3A">
              <w:rPr>
                <w:rFonts w:ascii="Times New Roman" w:hAnsi="Times New Roman" w:cs="Times New Roman"/>
                <w:b/>
                <w:bCs/>
                <w:sz w:val="24"/>
                <w:szCs w:val="24"/>
              </w:rPr>
              <w:t>Purpose:</w:t>
            </w:r>
          </w:p>
        </w:tc>
        <w:tc>
          <w:tcPr>
            <w:tcW w:w="8306" w:type="dxa"/>
            <w:gridSpan w:val="3"/>
          </w:tcPr>
          <w:p w14:paraId="105F2196" w14:textId="77777777" w:rsidR="00557829" w:rsidRPr="00A67C3A" w:rsidRDefault="00557829" w:rsidP="006B4B6C">
            <w:pPr>
              <w:spacing w:before="120" w:after="0"/>
              <w:rPr>
                <w:rFonts w:ascii="Times New Roman" w:hAnsi="Times New Roman" w:cs="Times New Roman"/>
                <w:sz w:val="24"/>
                <w:szCs w:val="24"/>
              </w:rPr>
            </w:pPr>
            <w:r>
              <w:rPr>
                <w:rFonts w:ascii="Times New Roman" w:hAnsi="Times New Roman" w:cs="Times New Roman"/>
                <w:sz w:val="24"/>
                <w:szCs w:val="24"/>
              </w:rPr>
              <w:t>Information</w:t>
            </w:r>
          </w:p>
        </w:tc>
      </w:tr>
      <w:tr w:rsidR="00557829" w:rsidRPr="00A67C3A" w14:paraId="5F0D242C" w14:textId="77777777" w:rsidTr="006B4B6C">
        <w:trPr>
          <w:cantSplit/>
        </w:trPr>
        <w:tc>
          <w:tcPr>
            <w:tcW w:w="1617" w:type="dxa"/>
            <w:gridSpan w:val="2"/>
            <w:tcBorders>
              <w:bottom w:val="single" w:sz="8" w:space="0" w:color="auto"/>
            </w:tcBorders>
          </w:tcPr>
          <w:p w14:paraId="67F6D842" w14:textId="77777777" w:rsidR="00557829" w:rsidRPr="00A67C3A" w:rsidRDefault="00557829" w:rsidP="006B4B6C">
            <w:pPr>
              <w:spacing w:before="240" w:after="0"/>
              <w:rPr>
                <w:rFonts w:ascii="Times New Roman" w:hAnsi="Times New Roman" w:cs="Times New Roman"/>
                <w:sz w:val="24"/>
                <w:szCs w:val="24"/>
              </w:rPr>
            </w:pPr>
            <w:r w:rsidRPr="00A67C3A">
              <w:rPr>
                <w:rFonts w:ascii="Times New Roman" w:hAnsi="Times New Roman" w:cs="Times New Roman"/>
                <w:b/>
                <w:bCs/>
                <w:sz w:val="24"/>
                <w:szCs w:val="24"/>
              </w:rPr>
              <w:t>Contact:</w:t>
            </w:r>
          </w:p>
        </w:tc>
        <w:tc>
          <w:tcPr>
            <w:tcW w:w="3770" w:type="dxa"/>
            <w:gridSpan w:val="2"/>
            <w:tcBorders>
              <w:bottom w:val="single" w:sz="8" w:space="0" w:color="auto"/>
            </w:tcBorders>
          </w:tcPr>
          <w:p w14:paraId="03D355E4" w14:textId="77777777" w:rsidR="00557829" w:rsidRPr="00A67C3A" w:rsidRDefault="00BC0F9C" w:rsidP="006B4B6C">
            <w:pPr>
              <w:spacing w:after="0"/>
              <w:rPr>
                <w:rFonts w:ascii="Times New Roman" w:hAnsi="Times New Roman" w:cs="Times New Roman"/>
                <w:sz w:val="24"/>
                <w:szCs w:val="24"/>
              </w:rPr>
            </w:pPr>
            <w:sdt>
              <w:sdtPr>
                <w:rPr>
                  <w:rFonts w:ascii="Times New Roman" w:hAnsi="Times New Roman" w:cs="Times New Roman"/>
                  <w:sz w:val="24"/>
                  <w:szCs w:val="24"/>
                </w:rPr>
                <w:alias w:val="ContactNameOrgCountry"/>
                <w:tag w:val="ContactNameOrgCountry"/>
                <w:id w:val="384533774"/>
                <w:placeholder>
                  <w:docPart w:val="A562A012E7DE42A78B9117DBE95DB17D"/>
                </w:placeholder>
                <w:text w:multiLine="1"/>
              </w:sdtPr>
              <w:sdtEndPr/>
              <w:sdtContent>
                <w:r w:rsidR="00557829" w:rsidRPr="00A67C3A">
                  <w:rPr>
                    <w:rFonts w:ascii="Times New Roman" w:hAnsi="Times New Roman" w:cs="Times New Roman"/>
                    <w:sz w:val="24"/>
                    <w:szCs w:val="24"/>
                  </w:rPr>
                  <w:t>Insert contact name</w:t>
                </w:r>
                <w:r w:rsidR="00557829" w:rsidRPr="00A67C3A">
                  <w:rPr>
                    <w:rFonts w:ascii="Times New Roman" w:hAnsi="Times New Roman" w:cs="Times New Roman"/>
                    <w:sz w:val="24"/>
                    <w:szCs w:val="24"/>
                  </w:rPr>
                  <w:br/>
                  <w:t>Insert organization</w:t>
                </w:r>
                <w:r w:rsidR="00557829" w:rsidRPr="00A67C3A">
                  <w:rPr>
                    <w:rFonts w:ascii="Times New Roman" w:hAnsi="Times New Roman" w:cs="Times New Roman"/>
                    <w:sz w:val="24"/>
                    <w:szCs w:val="24"/>
                  </w:rPr>
                  <w:br/>
                  <w:t>Insert country</w:t>
                </w:r>
              </w:sdtContent>
            </w:sdt>
          </w:p>
        </w:tc>
        <w:sdt>
          <w:sdtPr>
            <w:rPr>
              <w:rFonts w:ascii="Times New Roman" w:hAnsi="Times New Roman" w:cs="Times New Roman"/>
              <w:sz w:val="24"/>
              <w:szCs w:val="24"/>
            </w:rPr>
            <w:alias w:val="ContactTelFaxEmail"/>
            <w:tag w:val="ContactTelFaxEmail"/>
            <w:id w:val="-1217206145"/>
            <w:placeholder>
              <w:docPart w:val="2C9333FB0D3A466287B40093E9768794"/>
            </w:placeholder>
          </w:sdtPr>
          <w:sdtEndPr/>
          <w:sdtContent>
            <w:tc>
              <w:tcPr>
                <w:tcW w:w="4536" w:type="dxa"/>
                <w:tcBorders>
                  <w:bottom w:val="single" w:sz="8" w:space="0" w:color="auto"/>
                </w:tcBorders>
              </w:tcPr>
              <w:p w14:paraId="5D92AD3F" w14:textId="77777777" w:rsidR="00557829" w:rsidRPr="00A67C3A" w:rsidRDefault="00557829" w:rsidP="006B4B6C">
                <w:pPr>
                  <w:rPr>
                    <w:rFonts w:ascii="Times New Roman" w:hAnsi="Times New Roman" w:cs="Times New Roman"/>
                    <w:sz w:val="24"/>
                    <w:szCs w:val="24"/>
                  </w:rPr>
                </w:pPr>
                <w:r w:rsidRPr="00A67C3A">
                  <w:rPr>
                    <w:rFonts w:ascii="Times New Roman" w:hAnsi="Times New Roman" w:cs="Times New Roman"/>
                    <w:sz w:val="24"/>
                    <w:szCs w:val="24"/>
                  </w:rPr>
                  <w:t>Tel: +xx</w:t>
                </w:r>
                <w:r w:rsidRPr="00A67C3A">
                  <w:rPr>
                    <w:rFonts w:ascii="Times New Roman" w:hAnsi="Times New Roman" w:cs="Times New Roman"/>
                    <w:sz w:val="24"/>
                    <w:szCs w:val="24"/>
                  </w:rPr>
                  <w:br/>
                  <w:t>Fax: +xx</w:t>
                </w:r>
                <w:r w:rsidRPr="00A67C3A">
                  <w:rPr>
                    <w:rFonts w:ascii="Times New Roman" w:hAnsi="Times New Roman" w:cs="Times New Roman"/>
                    <w:sz w:val="24"/>
                    <w:szCs w:val="24"/>
                  </w:rPr>
                  <w:br/>
                  <w:t>E-mail: a@b.com</w:t>
                </w:r>
              </w:p>
            </w:tc>
          </w:sdtContent>
        </w:sdt>
      </w:tr>
    </w:tbl>
    <w:p w14:paraId="1631A778" w14:textId="5CC6C599" w:rsidR="00557829" w:rsidRPr="00557829" w:rsidRDefault="00557829" w:rsidP="00557829">
      <w:pPr>
        <w:pStyle w:val="ListParagraph"/>
        <w:numPr>
          <w:ilvl w:val="3"/>
          <w:numId w:val="4"/>
        </w:numPr>
        <w:spacing w:before="240"/>
        <w:rPr>
          <w:rFonts w:ascii="Times New Roman" w:hAnsi="Times New Roman" w:cs="Times New Roman"/>
          <w:b/>
          <w:bCs/>
          <w:sz w:val="24"/>
          <w:szCs w:val="24"/>
        </w:rPr>
      </w:pPr>
      <w:r w:rsidRPr="00557829">
        <w:rPr>
          <w:rFonts w:ascii="Times New Roman" w:hAnsi="Times New Roman" w:cs="Times New Roman"/>
          <w:b/>
          <w:bCs/>
          <w:sz w:val="24"/>
          <w:szCs w:val="24"/>
        </w:rPr>
        <w:t>Standardization Activities</w:t>
      </w:r>
    </w:p>
    <w:p w14:paraId="09F26743" w14:textId="77777777" w:rsidR="00557829" w:rsidRPr="00BB2C2E" w:rsidRDefault="00557829" w:rsidP="00557829">
      <w:pPr>
        <w:rPr>
          <w:rFonts w:ascii="Times New Roman" w:hAnsi="Times New Roman" w:cs="Times New Roman"/>
          <w:i/>
          <w:iCs/>
          <w:sz w:val="24"/>
          <w:szCs w:val="24"/>
        </w:rPr>
      </w:pPr>
      <w:r w:rsidRPr="00BB2C2E">
        <w:rPr>
          <w:rFonts w:ascii="Times New Roman" w:hAnsi="Times New Roman" w:cs="Times New Roman"/>
          <w:i/>
          <w:iCs/>
          <w:sz w:val="24"/>
          <w:szCs w:val="24"/>
        </w:rPr>
        <w:t>Inventory and status of standardization activities foundational to or impacting the requirements on quantum networks.  For each draft standard, please include as much of the following information as possible, using as much space as needed:</w:t>
      </w:r>
    </w:p>
    <w:tbl>
      <w:tblPr>
        <w:tblStyle w:val="TableGrid"/>
        <w:tblW w:w="5000" w:type="pct"/>
        <w:tblLook w:val="04A0" w:firstRow="1" w:lastRow="0" w:firstColumn="1" w:lastColumn="0" w:noHBand="0" w:noVBand="1"/>
      </w:tblPr>
      <w:tblGrid>
        <w:gridCol w:w="3701"/>
        <w:gridCol w:w="5927"/>
      </w:tblGrid>
      <w:tr w:rsidR="00557829" w:rsidRPr="00BB2C2E" w14:paraId="379431A4" w14:textId="77777777" w:rsidTr="006B4B6C">
        <w:tc>
          <w:tcPr>
            <w:tcW w:w="1922" w:type="pct"/>
          </w:tcPr>
          <w:p w14:paraId="33701F73" w14:textId="77777777" w:rsidR="00557829" w:rsidRPr="00BB2C2E" w:rsidRDefault="00557829" w:rsidP="006B4B6C">
            <w:pPr>
              <w:pStyle w:val="NormalWeb"/>
              <w:spacing w:after="0"/>
            </w:pPr>
            <w:r w:rsidRPr="00BB2C2E">
              <w:t>Organization name, start date/end date</w:t>
            </w:r>
          </w:p>
        </w:tc>
        <w:tc>
          <w:tcPr>
            <w:tcW w:w="3078" w:type="pct"/>
          </w:tcPr>
          <w:p w14:paraId="6F735BC3" w14:textId="77777777" w:rsidR="00557829" w:rsidRPr="00BB2C2E" w:rsidRDefault="00557829" w:rsidP="006B4B6C">
            <w:pPr>
              <w:pStyle w:val="NormalWeb"/>
              <w:spacing w:after="0"/>
            </w:pPr>
          </w:p>
        </w:tc>
      </w:tr>
      <w:tr w:rsidR="00557829" w:rsidRPr="00BB2C2E" w14:paraId="4F4A8F30" w14:textId="77777777" w:rsidTr="006B4B6C">
        <w:tc>
          <w:tcPr>
            <w:tcW w:w="1922" w:type="pct"/>
          </w:tcPr>
          <w:p w14:paraId="4B412656" w14:textId="77777777" w:rsidR="00557829" w:rsidRPr="00BB2C2E" w:rsidRDefault="00557829" w:rsidP="006B4B6C">
            <w:pPr>
              <w:pStyle w:val="NormalWeb"/>
              <w:spacing w:after="0"/>
            </w:pPr>
            <w:r w:rsidRPr="00BB2C2E">
              <w:t>Title of (draft) standard</w:t>
            </w:r>
          </w:p>
        </w:tc>
        <w:tc>
          <w:tcPr>
            <w:tcW w:w="3078" w:type="pct"/>
          </w:tcPr>
          <w:p w14:paraId="1D688F34" w14:textId="77777777" w:rsidR="00557829" w:rsidRPr="00BB2C2E" w:rsidRDefault="00557829" w:rsidP="006B4B6C">
            <w:pPr>
              <w:pStyle w:val="NormalWeb"/>
              <w:spacing w:after="0"/>
            </w:pPr>
          </w:p>
        </w:tc>
      </w:tr>
      <w:tr w:rsidR="00557829" w:rsidRPr="00BB2C2E" w14:paraId="04519337" w14:textId="77777777" w:rsidTr="006B4B6C">
        <w:tc>
          <w:tcPr>
            <w:tcW w:w="1922" w:type="pct"/>
          </w:tcPr>
          <w:p w14:paraId="7A640158" w14:textId="77777777" w:rsidR="00557829" w:rsidRPr="00BB2C2E" w:rsidRDefault="00557829" w:rsidP="006B4B6C">
            <w:pPr>
              <w:pStyle w:val="NormalWeb"/>
              <w:spacing w:after="0"/>
            </w:pPr>
            <w:r w:rsidRPr="00BB2C2E">
              <w:t>Point of contact for (draft) standard (name, email)</w:t>
            </w:r>
          </w:p>
        </w:tc>
        <w:tc>
          <w:tcPr>
            <w:tcW w:w="3078" w:type="pct"/>
          </w:tcPr>
          <w:p w14:paraId="69949629" w14:textId="77777777" w:rsidR="00557829" w:rsidRPr="00BB2C2E" w:rsidRDefault="00557829" w:rsidP="006B4B6C">
            <w:pPr>
              <w:pStyle w:val="NormalWeb"/>
              <w:spacing w:after="0"/>
            </w:pPr>
          </w:p>
        </w:tc>
      </w:tr>
      <w:tr w:rsidR="00557829" w:rsidRPr="00BB2C2E" w14:paraId="1199881B" w14:textId="77777777" w:rsidTr="006B4B6C">
        <w:tc>
          <w:tcPr>
            <w:tcW w:w="1922" w:type="pct"/>
          </w:tcPr>
          <w:p w14:paraId="4889632C" w14:textId="77777777" w:rsidR="00557829" w:rsidRPr="00BB2C2E" w:rsidRDefault="00557829" w:rsidP="006B4B6C">
            <w:pPr>
              <w:pStyle w:val="NormalWeb"/>
              <w:spacing w:after="0"/>
            </w:pPr>
            <w:r w:rsidRPr="00BB2C2E">
              <w:t>Version / date of (draft) standard</w:t>
            </w:r>
          </w:p>
        </w:tc>
        <w:tc>
          <w:tcPr>
            <w:tcW w:w="3078" w:type="pct"/>
          </w:tcPr>
          <w:p w14:paraId="59AE5FAE" w14:textId="77777777" w:rsidR="00557829" w:rsidRPr="00BB2C2E" w:rsidRDefault="00557829" w:rsidP="006B4B6C">
            <w:pPr>
              <w:pStyle w:val="NormalWeb"/>
              <w:spacing w:after="0"/>
            </w:pPr>
          </w:p>
        </w:tc>
      </w:tr>
      <w:tr w:rsidR="00557829" w:rsidRPr="00BB2C2E" w14:paraId="271E24F2" w14:textId="77777777" w:rsidTr="006B4B6C">
        <w:tc>
          <w:tcPr>
            <w:tcW w:w="1922" w:type="pct"/>
          </w:tcPr>
          <w:p w14:paraId="4A072AE1" w14:textId="77777777" w:rsidR="00557829" w:rsidRPr="00BB2C2E" w:rsidRDefault="00557829" w:rsidP="006B4B6C">
            <w:pPr>
              <w:pStyle w:val="NormalWeb"/>
              <w:spacing w:after="0"/>
            </w:pPr>
            <w:r w:rsidRPr="00BB2C2E">
              <w:t>Website for organization and for (draft) standard</w:t>
            </w:r>
          </w:p>
        </w:tc>
        <w:tc>
          <w:tcPr>
            <w:tcW w:w="3078" w:type="pct"/>
          </w:tcPr>
          <w:p w14:paraId="1004E6FD" w14:textId="77777777" w:rsidR="00557829" w:rsidRPr="00BB2C2E" w:rsidRDefault="00557829" w:rsidP="006B4B6C">
            <w:pPr>
              <w:pStyle w:val="NormalWeb"/>
              <w:spacing w:after="0"/>
            </w:pPr>
          </w:p>
        </w:tc>
      </w:tr>
      <w:tr w:rsidR="00557829" w:rsidRPr="00BB2C2E" w14:paraId="769F7B18" w14:textId="77777777" w:rsidTr="006B4B6C">
        <w:tc>
          <w:tcPr>
            <w:tcW w:w="1922" w:type="pct"/>
          </w:tcPr>
          <w:p w14:paraId="4A7C11C2" w14:textId="77777777" w:rsidR="00557829" w:rsidRPr="00BB2C2E" w:rsidRDefault="00557829" w:rsidP="006B4B6C">
            <w:pPr>
              <w:pStyle w:val="NormalWeb"/>
              <w:spacing w:after="0"/>
            </w:pPr>
            <w:r w:rsidRPr="00BB2C2E">
              <w:t>Description of the organization</w:t>
            </w:r>
          </w:p>
        </w:tc>
        <w:tc>
          <w:tcPr>
            <w:tcW w:w="3078" w:type="pct"/>
          </w:tcPr>
          <w:p w14:paraId="14C22203" w14:textId="77777777" w:rsidR="00557829" w:rsidRPr="00BB2C2E" w:rsidRDefault="00557829" w:rsidP="006B4B6C">
            <w:pPr>
              <w:pStyle w:val="NormalWeb"/>
              <w:spacing w:after="0"/>
            </w:pPr>
          </w:p>
        </w:tc>
      </w:tr>
      <w:tr w:rsidR="00557829" w:rsidRPr="00BB2C2E" w14:paraId="167F0781" w14:textId="77777777" w:rsidTr="006B4B6C">
        <w:tc>
          <w:tcPr>
            <w:tcW w:w="1922" w:type="pct"/>
          </w:tcPr>
          <w:p w14:paraId="5F4235C9" w14:textId="77777777" w:rsidR="00557829" w:rsidRPr="00BB2C2E" w:rsidRDefault="00557829" w:rsidP="006B4B6C">
            <w:pPr>
              <w:pStyle w:val="NormalWeb"/>
              <w:spacing w:after="0"/>
            </w:pPr>
            <w:r w:rsidRPr="00BB2C2E">
              <w:t>Description of the (draft) standard, technical area addressed</w:t>
            </w:r>
          </w:p>
        </w:tc>
        <w:tc>
          <w:tcPr>
            <w:tcW w:w="3078" w:type="pct"/>
          </w:tcPr>
          <w:p w14:paraId="0A1659C8" w14:textId="77777777" w:rsidR="00557829" w:rsidRPr="00BB2C2E" w:rsidRDefault="00557829" w:rsidP="006B4B6C">
            <w:pPr>
              <w:pStyle w:val="NormalWeb"/>
              <w:spacing w:after="0"/>
            </w:pPr>
          </w:p>
        </w:tc>
      </w:tr>
      <w:tr w:rsidR="00557829" w:rsidRPr="00BB2C2E" w14:paraId="1EE77280" w14:textId="77777777" w:rsidTr="006B4B6C">
        <w:tc>
          <w:tcPr>
            <w:tcW w:w="1922" w:type="pct"/>
          </w:tcPr>
          <w:p w14:paraId="224F9C08" w14:textId="77777777" w:rsidR="00557829" w:rsidRPr="00BB2C2E" w:rsidRDefault="00557829" w:rsidP="006B4B6C">
            <w:pPr>
              <w:pStyle w:val="NormalWeb"/>
              <w:spacing w:after="0"/>
            </w:pPr>
            <w:r w:rsidRPr="00BB2C2E">
              <w:t>Type of standard (e.g.: interoperability standard, test protocol, procurement specification, etc.)</w:t>
            </w:r>
          </w:p>
        </w:tc>
        <w:tc>
          <w:tcPr>
            <w:tcW w:w="3078" w:type="pct"/>
          </w:tcPr>
          <w:p w14:paraId="6321B346" w14:textId="77777777" w:rsidR="00557829" w:rsidRPr="00BB2C2E" w:rsidRDefault="00557829" w:rsidP="006B4B6C">
            <w:pPr>
              <w:pStyle w:val="NormalWeb"/>
              <w:spacing w:after="0"/>
            </w:pPr>
          </w:p>
        </w:tc>
      </w:tr>
      <w:tr w:rsidR="00557829" w:rsidRPr="00BB2C2E" w14:paraId="1BB391B3" w14:textId="77777777" w:rsidTr="006B4B6C">
        <w:tc>
          <w:tcPr>
            <w:tcW w:w="1922" w:type="pct"/>
          </w:tcPr>
          <w:p w14:paraId="30206BD2" w14:textId="77777777" w:rsidR="00557829" w:rsidRPr="00BB2C2E" w:rsidRDefault="00557829" w:rsidP="006B4B6C">
            <w:pPr>
              <w:pStyle w:val="NormalWeb"/>
              <w:spacing w:after="0"/>
            </w:pPr>
            <w:r w:rsidRPr="00BB2C2E">
              <w:t>Status of the (draft) standard / stage of development</w:t>
            </w:r>
          </w:p>
        </w:tc>
        <w:tc>
          <w:tcPr>
            <w:tcW w:w="3078" w:type="pct"/>
          </w:tcPr>
          <w:p w14:paraId="66D53087" w14:textId="77777777" w:rsidR="00557829" w:rsidRPr="00BB2C2E" w:rsidRDefault="00557829" w:rsidP="006B4B6C">
            <w:pPr>
              <w:pStyle w:val="NormalWeb"/>
              <w:spacing w:after="0"/>
            </w:pPr>
          </w:p>
        </w:tc>
      </w:tr>
      <w:tr w:rsidR="00557829" w:rsidRPr="00BB2C2E" w14:paraId="72BEF6AF" w14:textId="77777777" w:rsidTr="006B4B6C">
        <w:tc>
          <w:tcPr>
            <w:tcW w:w="1922" w:type="pct"/>
          </w:tcPr>
          <w:p w14:paraId="52E92DA8" w14:textId="77777777" w:rsidR="00557829" w:rsidRPr="00BB2C2E" w:rsidRDefault="00557829" w:rsidP="006B4B6C">
            <w:pPr>
              <w:pStyle w:val="NormalWeb"/>
              <w:spacing w:after="0"/>
            </w:pPr>
            <w:r w:rsidRPr="00BB2C2E">
              <w:t>Relation to other standards</w:t>
            </w:r>
          </w:p>
        </w:tc>
        <w:tc>
          <w:tcPr>
            <w:tcW w:w="3078" w:type="pct"/>
          </w:tcPr>
          <w:p w14:paraId="5689779F" w14:textId="77777777" w:rsidR="00557829" w:rsidRPr="00BB2C2E" w:rsidRDefault="00557829" w:rsidP="006B4B6C">
            <w:pPr>
              <w:pStyle w:val="NormalWeb"/>
              <w:spacing w:after="0"/>
            </w:pPr>
          </w:p>
        </w:tc>
      </w:tr>
      <w:tr w:rsidR="00557829" w:rsidRPr="00BB2C2E" w14:paraId="149EBC79" w14:textId="77777777" w:rsidTr="006B4B6C">
        <w:tc>
          <w:tcPr>
            <w:tcW w:w="1922" w:type="pct"/>
          </w:tcPr>
          <w:p w14:paraId="230A954E" w14:textId="77777777" w:rsidR="00557829" w:rsidRPr="00BB2C2E" w:rsidRDefault="00557829" w:rsidP="006B4B6C">
            <w:pPr>
              <w:pStyle w:val="NormalWeb"/>
              <w:spacing w:after="0"/>
            </w:pPr>
            <w:r w:rsidRPr="00BB2C2E">
              <w:lastRenderedPageBreak/>
              <w:t>Level of participation</w:t>
            </w:r>
          </w:p>
        </w:tc>
        <w:tc>
          <w:tcPr>
            <w:tcW w:w="3078" w:type="pct"/>
          </w:tcPr>
          <w:p w14:paraId="680EA361" w14:textId="77777777" w:rsidR="00557829" w:rsidRPr="00BB2C2E" w:rsidRDefault="00557829" w:rsidP="006B4B6C">
            <w:pPr>
              <w:pStyle w:val="NormalWeb"/>
              <w:spacing w:after="0"/>
            </w:pPr>
          </w:p>
        </w:tc>
      </w:tr>
      <w:tr w:rsidR="00557829" w:rsidRPr="00BB2C2E" w14:paraId="7DF5AB0F" w14:textId="77777777" w:rsidTr="006B4B6C">
        <w:tc>
          <w:tcPr>
            <w:tcW w:w="1922" w:type="pct"/>
          </w:tcPr>
          <w:p w14:paraId="28B12794" w14:textId="77777777" w:rsidR="00557829" w:rsidRPr="00BB2C2E" w:rsidRDefault="00557829" w:rsidP="006B4B6C">
            <w:pPr>
              <w:pStyle w:val="NormalWeb"/>
              <w:spacing w:after="0"/>
            </w:pPr>
            <w:r w:rsidRPr="00BB2C2E">
              <w:t>Indications of adoption (if appropriate)</w:t>
            </w:r>
          </w:p>
        </w:tc>
        <w:tc>
          <w:tcPr>
            <w:tcW w:w="3078" w:type="pct"/>
          </w:tcPr>
          <w:p w14:paraId="2F482665" w14:textId="77777777" w:rsidR="00557829" w:rsidRPr="00BB2C2E" w:rsidRDefault="00557829" w:rsidP="006B4B6C">
            <w:pPr>
              <w:pStyle w:val="NormalWeb"/>
              <w:spacing w:after="0"/>
            </w:pPr>
          </w:p>
        </w:tc>
      </w:tr>
      <w:tr w:rsidR="00557829" w:rsidRPr="00BB2C2E" w14:paraId="371E9AD6" w14:textId="77777777" w:rsidTr="006B4B6C">
        <w:tc>
          <w:tcPr>
            <w:tcW w:w="1922" w:type="pct"/>
          </w:tcPr>
          <w:p w14:paraId="54B04B65" w14:textId="77777777" w:rsidR="00557829" w:rsidRPr="00BB2C2E" w:rsidRDefault="00557829" w:rsidP="006B4B6C">
            <w:pPr>
              <w:pStyle w:val="NormalWeb"/>
              <w:spacing w:after="0"/>
            </w:pPr>
            <w:r w:rsidRPr="00BB2C2E">
              <w:t>Links / references to actual (draft) standard document</w:t>
            </w:r>
          </w:p>
        </w:tc>
        <w:tc>
          <w:tcPr>
            <w:tcW w:w="3078" w:type="pct"/>
          </w:tcPr>
          <w:p w14:paraId="0A493FBB" w14:textId="77777777" w:rsidR="00557829" w:rsidRPr="00BB2C2E" w:rsidRDefault="00557829" w:rsidP="006B4B6C">
            <w:pPr>
              <w:pStyle w:val="NormalWeb"/>
              <w:spacing w:after="0"/>
            </w:pPr>
          </w:p>
        </w:tc>
      </w:tr>
    </w:tbl>
    <w:p w14:paraId="2C26DC89" w14:textId="77777777" w:rsidR="00557829" w:rsidRPr="005A03F3" w:rsidRDefault="00557829" w:rsidP="00557829">
      <w:pPr>
        <w:pStyle w:val="NormalWeb"/>
        <w:spacing w:before="0" w:beforeAutospacing="0" w:after="0" w:afterAutospacing="0"/>
        <w:ind w:left="720"/>
      </w:pPr>
    </w:p>
    <w:p w14:paraId="69E7309C" w14:textId="797E4D85" w:rsidR="00557829" w:rsidRPr="005A03F3" w:rsidRDefault="00557829" w:rsidP="00557829">
      <w:pPr>
        <w:pStyle w:val="ListParagraph"/>
        <w:numPr>
          <w:ilvl w:val="3"/>
          <w:numId w:val="4"/>
        </w:numPr>
        <w:rPr>
          <w:rFonts w:ascii="Times New Roman" w:hAnsi="Times New Roman" w:cs="Times New Roman"/>
          <w:b/>
          <w:bCs/>
          <w:sz w:val="24"/>
          <w:szCs w:val="24"/>
        </w:rPr>
      </w:pPr>
      <w:r w:rsidRPr="005A03F3">
        <w:rPr>
          <w:rFonts w:ascii="Times New Roman" w:hAnsi="Times New Roman" w:cs="Times New Roman"/>
          <w:b/>
          <w:bCs/>
          <w:sz w:val="24"/>
          <w:szCs w:val="24"/>
        </w:rPr>
        <w:t>Criteria for Assessing Standardization Readiness</w:t>
      </w:r>
    </w:p>
    <w:p w14:paraId="6540BD64" w14:textId="77777777" w:rsidR="00557829" w:rsidRPr="00BB2C2E" w:rsidRDefault="00557829" w:rsidP="00557829">
      <w:pPr>
        <w:rPr>
          <w:rFonts w:ascii="Times New Roman" w:hAnsi="Times New Roman" w:cs="Times New Roman"/>
          <w:i/>
          <w:iCs/>
          <w:sz w:val="24"/>
          <w:szCs w:val="24"/>
        </w:rPr>
      </w:pPr>
      <w:r w:rsidRPr="00BB2C2E">
        <w:rPr>
          <w:rFonts w:ascii="Times New Roman" w:hAnsi="Times New Roman" w:cs="Times New Roman"/>
          <w:i/>
          <w:iCs/>
          <w:sz w:val="24"/>
          <w:szCs w:val="24"/>
        </w:rPr>
        <w:t>Description for criteria and methodology used to assess a technology’s standardization readiness and level of maturity.  Recommended template (use as much space as needed):</w:t>
      </w:r>
    </w:p>
    <w:tbl>
      <w:tblPr>
        <w:tblStyle w:val="TableGrid"/>
        <w:tblW w:w="5000" w:type="pct"/>
        <w:tblLook w:val="04A0" w:firstRow="1" w:lastRow="0" w:firstColumn="1" w:lastColumn="0" w:noHBand="0" w:noVBand="1"/>
      </w:tblPr>
      <w:tblGrid>
        <w:gridCol w:w="3701"/>
        <w:gridCol w:w="5927"/>
      </w:tblGrid>
      <w:tr w:rsidR="00557829" w:rsidRPr="005A03F3" w14:paraId="42BEDB55" w14:textId="77777777" w:rsidTr="006B4B6C">
        <w:tc>
          <w:tcPr>
            <w:tcW w:w="1922" w:type="pct"/>
          </w:tcPr>
          <w:p w14:paraId="7FAE94AB" w14:textId="77777777" w:rsidR="00557829" w:rsidRPr="005A03F3" w:rsidRDefault="00557829" w:rsidP="006B4B6C">
            <w:pPr>
              <w:pStyle w:val="NormalWeb"/>
              <w:spacing w:after="0"/>
            </w:pPr>
            <w:r w:rsidRPr="005A03F3">
              <w:t>Submitter</w:t>
            </w:r>
          </w:p>
        </w:tc>
        <w:tc>
          <w:tcPr>
            <w:tcW w:w="3078" w:type="pct"/>
          </w:tcPr>
          <w:p w14:paraId="678A612D" w14:textId="77777777" w:rsidR="00557829" w:rsidRPr="005A03F3" w:rsidRDefault="00557829" w:rsidP="006B4B6C">
            <w:pPr>
              <w:pStyle w:val="NormalWeb"/>
              <w:spacing w:after="0"/>
            </w:pPr>
          </w:p>
        </w:tc>
      </w:tr>
      <w:tr w:rsidR="00557829" w:rsidRPr="005A03F3" w14:paraId="3F76962A" w14:textId="77777777" w:rsidTr="006B4B6C">
        <w:tc>
          <w:tcPr>
            <w:tcW w:w="1922" w:type="pct"/>
          </w:tcPr>
          <w:p w14:paraId="2EF11982" w14:textId="77777777" w:rsidR="00557829" w:rsidRPr="005A03F3" w:rsidRDefault="00557829" w:rsidP="006B4B6C">
            <w:pPr>
              <w:pStyle w:val="NormalWeb"/>
              <w:spacing w:after="0"/>
            </w:pPr>
            <w:r w:rsidRPr="005A03F3">
              <w:t>Organization</w:t>
            </w:r>
          </w:p>
        </w:tc>
        <w:tc>
          <w:tcPr>
            <w:tcW w:w="3078" w:type="pct"/>
          </w:tcPr>
          <w:p w14:paraId="726C4A98" w14:textId="77777777" w:rsidR="00557829" w:rsidRPr="005A03F3" w:rsidRDefault="00557829" w:rsidP="006B4B6C">
            <w:pPr>
              <w:pStyle w:val="NormalWeb"/>
              <w:spacing w:after="0"/>
            </w:pPr>
          </w:p>
        </w:tc>
      </w:tr>
      <w:tr w:rsidR="00557829" w:rsidRPr="005A03F3" w14:paraId="08CF3A62" w14:textId="77777777" w:rsidTr="006B4B6C">
        <w:tc>
          <w:tcPr>
            <w:tcW w:w="1922" w:type="pct"/>
          </w:tcPr>
          <w:p w14:paraId="436BA74B" w14:textId="77777777" w:rsidR="00557829" w:rsidRPr="005A03F3" w:rsidRDefault="00557829" w:rsidP="006B4B6C">
            <w:pPr>
              <w:pStyle w:val="NormalWeb"/>
              <w:spacing w:after="0"/>
            </w:pPr>
            <w:r w:rsidRPr="005A03F3">
              <w:t xml:space="preserve">Website for organization </w:t>
            </w:r>
          </w:p>
        </w:tc>
        <w:tc>
          <w:tcPr>
            <w:tcW w:w="3078" w:type="pct"/>
          </w:tcPr>
          <w:p w14:paraId="13FDC084" w14:textId="77777777" w:rsidR="00557829" w:rsidRPr="005A03F3" w:rsidRDefault="00557829" w:rsidP="006B4B6C">
            <w:pPr>
              <w:pStyle w:val="NormalWeb"/>
              <w:spacing w:after="0"/>
            </w:pPr>
          </w:p>
        </w:tc>
      </w:tr>
      <w:tr w:rsidR="00557829" w:rsidRPr="005A03F3" w14:paraId="5E24F1E9" w14:textId="77777777" w:rsidTr="006B4B6C">
        <w:tc>
          <w:tcPr>
            <w:tcW w:w="1922" w:type="pct"/>
          </w:tcPr>
          <w:p w14:paraId="10FF7E72" w14:textId="77777777" w:rsidR="00557829" w:rsidRPr="005A03F3" w:rsidRDefault="00557829" w:rsidP="006B4B6C">
            <w:pPr>
              <w:pStyle w:val="NormalWeb"/>
              <w:spacing w:after="0"/>
            </w:pPr>
            <w:r w:rsidRPr="005A03F3">
              <w:t>Description of the organization</w:t>
            </w:r>
          </w:p>
        </w:tc>
        <w:tc>
          <w:tcPr>
            <w:tcW w:w="3078" w:type="pct"/>
          </w:tcPr>
          <w:p w14:paraId="34A2A1C6" w14:textId="77777777" w:rsidR="00557829" w:rsidRPr="005A03F3" w:rsidRDefault="00557829" w:rsidP="006B4B6C">
            <w:pPr>
              <w:pStyle w:val="NormalWeb"/>
              <w:spacing w:after="0"/>
            </w:pPr>
          </w:p>
        </w:tc>
      </w:tr>
      <w:tr w:rsidR="00557829" w:rsidRPr="005A03F3" w14:paraId="355CB3D4" w14:textId="77777777" w:rsidTr="006B4B6C">
        <w:tc>
          <w:tcPr>
            <w:tcW w:w="1922" w:type="pct"/>
          </w:tcPr>
          <w:p w14:paraId="4A614E56" w14:textId="77777777" w:rsidR="00557829" w:rsidRPr="005A03F3" w:rsidRDefault="00557829" w:rsidP="006B4B6C">
            <w:pPr>
              <w:pStyle w:val="NormalWeb"/>
              <w:spacing w:after="0"/>
            </w:pPr>
            <w:r w:rsidRPr="005A03F3">
              <w:t xml:space="preserve">Description of criteria used to determine </w:t>
            </w:r>
            <w:proofErr w:type="gramStart"/>
            <w:r w:rsidRPr="005A03F3">
              <w:t>whether or not</w:t>
            </w:r>
            <w:proofErr w:type="gramEnd"/>
            <w:r w:rsidRPr="005A03F3">
              <w:t xml:space="preserve"> a technical area is ready for standardization</w:t>
            </w:r>
          </w:p>
        </w:tc>
        <w:tc>
          <w:tcPr>
            <w:tcW w:w="3078" w:type="pct"/>
          </w:tcPr>
          <w:p w14:paraId="12071927" w14:textId="77777777" w:rsidR="00557829" w:rsidRPr="005A03F3" w:rsidRDefault="00557829" w:rsidP="006B4B6C">
            <w:pPr>
              <w:pStyle w:val="NormalWeb"/>
              <w:spacing w:after="0"/>
            </w:pPr>
          </w:p>
        </w:tc>
      </w:tr>
    </w:tbl>
    <w:p w14:paraId="31D96670" w14:textId="77777777" w:rsidR="00557829" w:rsidRDefault="00557829" w:rsidP="008610F0">
      <w:pPr>
        <w:spacing w:before="120" w:after="0" w:line="240" w:lineRule="auto"/>
        <w:rPr>
          <w:rFonts w:ascii="Times New Roman" w:eastAsia="MS Mincho" w:hAnsi="Times New Roman" w:cs="Times New Roman"/>
          <w:sz w:val="24"/>
          <w:szCs w:val="24"/>
          <w:lang w:val="en-US" w:eastAsia="ja-JP"/>
        </w:rPr>
      </w:pPr>
    </w:p>
    <w:p w14:paraId="39DB801B" w14:textId="77777777" w:rsidR="008610F0" w:rsidRDefault="008610F0" w:rsidP="00C46D03">
      <w:pPr>
        <w:jc w:val="center"/>
        <w:rPr>
          <w:lang w:eastAsia="zh-CN"/>
        </w:rPr>
      </w:pPr>
      <w:r>
        <w:t>_______________________</w:t>
      </w:r>
    </w:p>
    <w:sectPr w:rsidR="008610F0" w:rsidSect="00EA72BC">
      <w:headerReference w:type="default" r:id="rId14"/>
      <w:pgSz w:w="11906" w:h="16838"/>
      <w:pgMar w:top="1418" w:right="1134" w:bottom="1418"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4BCD4" w14:textId="77777777" w:rsidR="009B1F7E" w:rsidRDefault="009B1F7E" w:rsidP="00EE64C2">
      <w:pPr>
        <w:spacing w:after="0" w:line="240" w:lineRule="auto"/>
      </w:pPr>
      <w:r>
        <w:separator/>
      </w:r>
    </w:p>
  </w:endnote>
  <w:endnote w:type="continuationSeparator" w:id="0">
    <w:p w14:paraId="4927AA67" w14:textId="77777777" w:rsidR="009B1F7E" w:rsidRDefault="009B1F7E" w:rsidP="00EE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9F5CF" w14:textId="77777777" w:rsidR="009B1F7E" w:rsidRDefault="009B1F7E" w:rsidP="00EE64C2">
      <w:pPr>
        <w:spacing w:after="0" w:line="240" w:lineRule="auto"/>
      </w:pPr>
      <w:r>
        <w:separator/>
      </w:r>
    </w:p>
  </w:footnote>
  <w:footnote w:type="continuationSeparator" w:id="0">
    <w:p w14:paraId="41BC2671" w14:textId="77777777" w:rsidR="009B1F7E" w:rsidRDefault="009B1F7E" w:rsidP="00EE6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D61C5" w14:textId="77777777" w:rsidR="00093B06" w:rsidRPr="00EE64C2" w:rsidRDefault="00093B06" w:rsidP="00EE64C2">
    <w:pPr>
      <w:pStyle w:val="Header"/>
      <w:jc w:val="center"/>
      <w:rPr>
        <w:rFonts w:ascii="Times New Roman" w:hAnsi="Times New Roman" w:cs="Times New Roman"/>
        <w:sz w:val="18"/>
      </w:rPr>
    </w:pPr>
    <w:r w:rsidRPr="00EE64C2">
      <w:rPr>
        <w:rFonts w:ascii="Times New Roman" w:hAnsi="Times New Roman" w:cs="Times New Roman"/>
        <w:sz w:val="18"/>
      </w:rPr>
      <w:t xml:space="preserve">- </w:t>
    </w:r>
    <w:r w:rsidR="00252BD3" w:rsidRPr="00EE64C2">
      <w:rPr>
        <w:rFonts w:ascii="Times New Roman" w:hAnsi="Times New Roman" w:cs="Times New Roman"/>
        <w:sz w:val="18"/>
      </w:rPr>
      <w:fldChar w:fldCharType="begin"/>
    </w:r>
    <w:r w:rsidRPr="00EE64C2">
      <w:rPr>
        <w:rFonts w:ascii="Times New Roman" w:hAnsi="Times New Roman" w:cs="Times New Roman"/>
        <w:sz w:val="18"/>
      </w:rPr>
      <w:instrText xml:space="preserve"> PAGE  \* MERGEFORMAT </w:instrText>
    </w:r>
    <w:r w:rsidR="00252BD3" w:rsidRPr="00EE64C2">
      <w:rPr>
        <w:rFonts w:ascii="Times New Roman" w:hAnsi="Times New Roman" w:cs="Times New Roman"/>
        <w:sz w:val="18"/>
      </w:rPr>
      <w:fldChar w:fldCharType="separate"/>
    </w:r>
    <w:r w:rsidR="00BD193B">
      <w:rPr>
        <w:rFonts w:ascii="Times New Roman" w:hAnsi="Times New Roman" w:cs="Times New Roman"/>
        <w:noProof/>
        <w:sz w:val="18"/>
      </w:rPr>
      <w:t>6</w:t>
    </w:r>
    <w:r w:rsidR="00252BD3" w:rsidRPr="00EE64C2">
      <w:rPr>
        <w:rFonts w:ascii="Times New Roman" w:hAnsi="Times New Roman" w:cs="Times New Roman"/>
        <w:sz w:val="18"/>
      </w:rPr>
      <w:fldChar w:fldCharType="end"/>
    </w:r>
    <w:r w:rsidRPr="00EE64C2">
      <w:rPr>
        <w:rFonts w:ascii="Times New Roman" w:hAnsi="Times New Roman" w:cs="Times New Roman"/>
        <w:sz w:val="18"/>
      </w:rPr>
      <w:t xml:space="preserve"> -</w:t>
    </w:r>
  </w:p>
  <w:p w14:paraId="601C81BB" w14:textId="232B138C" w:rsidR="00093B06" w:rsidRPr="00EE64C2" w:rsidRDefault="00557829" w:rsidP="00557829">
    <w:pPr>
      <w:pStyle w:val="Header"/>
      <w:spacing w:after="240"/>
      <w:jc w:val="center"/>
      <w:rPr>
        <w:rFonts w:ascii="Times New Roman" w:hAnsi="Times New Roman" w:cs="Times New Roman"/>
        <w:sz w:val="18"/>
      </w:rPr>
    </w:pPr>
    <w:r>
      <w:rPr>
        <w:rFonts w:ascii="Times New Roman" w:hAnsi="Times New Roman" w:cs="Times New Roman"/>
        <w:noProof/>
        <w:sz w:val="18"/>
      </w:rPr>
      <w:t>QIT4N-O-016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B1BBD"/>
    <w:multiLevelType w:val="multilevel"/>
    <w:tmpl w:val="221876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2C136C"/>
    <w:multiLevelType w:val="hybridMultilevel"/>
    <w:tmpl w:val="A76091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7426FFB"/>
    <w:multiLevelType w:val="multilevel"/>
    <w:tmpl w:val="BE601FD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84667B"/>
    <w:multiLevelType w:val="hybridMultilevel"/>
    <w:tmpl w:val="99082C0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988"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F8641A"/>
    <w:multiLevelType w:val="hybridMultilevel"/>
    <w:tmpl w:val="AC908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0657B"/>
    <w:multiLevelType w:val="hybridMultilevel"/>
    <w:tmpl w:val="B746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D1350"/>
    <w:multiLevelType w:val="hybridMultilevel"/>
    <w:tmpl w:val="1DF83444"/>
    <w:lvl w:ilvl="0" w:tplc="706C7C0A">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BE4B27"/>
    <w:multiLevelType w:val="hybridMultilevel"/>
    <w:tmpl w:val="D0BE917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E0831"/>
    <w:multiLevelType w:val="hybridMultilevel"/>
    <w:tmpl w:val="11B0D546"/>
    <w:lvl w:ilvl="0" w:tplc="18827C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178C7"/>
    <w:multiLevelType w:val="multilevel"/>
    <w:tmpl w:val="9AAEAB38"/>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6C14164"/>
    <w:multiLevelType w:val="multilevel"/>
    <w:tmpl w:val="BF105B26"/>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0C635DC"/>
    <w:multiLevelType w:val="multilevel"/>
    <w:tmpl w:val="4E3A5C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7269011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7551085C"/>
    <w:multiLevelType w:val="multilevel"/>
    <w:tmpl w:val="BE601FD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7472AF4"/>
    <w:multiLevelType w:val="multilevel"/>
    <w:tmpl w:val="5A864C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DB3923"/>
    <w:multiLevelType w:val="hybridMultilevel"/>
    <w:tmpl w:val="3BA48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5"/>
  </w:num>
  <w:num w:numId="3">
    <w:abstractNumId w:val="4"/>
  </w:num>
  <w:num w:numId="4">
    <w:abstractNumId w:val="3"/>
  </w:num>
  <w:num w:numId="5">
    <w:abstractNumId w:val="12"/>
  </w:num>
  <w:num w:numId="6">
    <w:abstractNumId w:val="11"/>
  </w:num>
  <w:num w:numId="7">
    <w:abstractNumId w:val="1"/>
  </w:num>
  <w:num w:numId="8">
    <w:abstractNumId w:val="8"/>
  </w:num>
  <w:num w:numId="9">
    <w:abstractNumId w:val="5"/>
  </w:num>
  <w:num w:numId="10">
    <w:abstractNumId w:val="10"/>
  </w:num>
  <w:num w:numId="11">
    <w:abstractNumId w:val="7"/>
  </w:num>
  <w:num w:numId="12">
    <w:abstractNumId w:val="14"/>
  </w:num>
  <w:num w:numId="13">
    <w:abstractNumId w:val="13"/>
  </w:num>
  <w:num w:numId="14">
    <w:abstractNumId w:val="9"/>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C2"/>
    <w:rsid w:val="00005998"/>
    <w:rsid w:val="00043747"/>
    <w:rsid w:val="00062F68"/>
    <w:rsid w:val="00067622"/>
    <w:rsid w:val="00091069"/>
    <w:rsid w:val="00093B06"/>
    <w:rsid w:val="00095C93"/>
    <w:rsid w:val="000B7447"/>
    <w:rsid w:val="001056ED"/>
    <w:rsid w:val="00146909"/>
    <w:rsid w:val="00184F04"/>
    <w:rsid w:val="001A27EF"/>
    <w:rsid w:val="001D7BDC"/>
    <w:rsid w:val="001E2664"/>
    <w:rsid w:val="001F192D"/>
    <w:rsid w:val="00217744"/>
    <w:rsid w:val="00226317"/>
    <w:rsid w:val="00237D87"/>
    <w:rsid w:val="00252BD3"/>
    <w:rsid w:val="00275CFB"/>
    <w:rsid w:val="002E2D4F"/>
    <w:rsid w:val="003A11C1"/>
    <w:rsid w:val="003A1EC4"/>
    <w:rsid w:val="003A5062"/>
    <w:rsid w:val="00442001"/>
    <w:rsid w:val="00461124"/>
    <w:rsid w:val="00495E11"/>
    <w:rsid w:val="004B0FC2"/>
    <w:rsid w:val="004C534F"/>
    <w:rsid w:val="004C5C5A"/>
    <w:rsid w:val="00510136"/>
    <w:rsid w:val="00557829"/>
    <w:rsid w:val="00671801"/>
    <w:rsid w:val="006A25E5"/>
    <w:rsid w:val="006E747A"/>
    <w:rsid w:val="006F6638"/>
    <w:rsid w:val="00720E0C"/>
    <w:rsid w:val="00770A7C"/>
    <w:rsid w:val="00826E5A"/>
    <w:rsid w:val="008376D0"/>
    <w:rsid w:val="00841010"/>
    <w:rsid w:val="00841E0B"/>
    <w:rsid w:val="008610F0"/>
    <w:rsid w:val="008760D3"/>
    <w:rsid w:val="009051FA"/>
    <w:rsid w:val="009450EA"/>
    <w:rsid w:val="00995006"/>
    <w:rsid w:val="009B1F7E"/>
    <w:rsid w:val="009C5A66"/>
    <w:rsid w:val="00A23A8A"/>
    <w:rsid w:val="00B226DB"/>
    <w:rsid w:val="00B27215"/>
    <w:rsid w:val="00BA2B29"/>
    <w:rsid w:val="00BC0F9C"/>
    <w:rsid w:val="00BC1C66"/>
    <w:rsid w:val="00BD193B"/>
    <w:rsid w:val="00BF2CCC"/>
    <w:rsid w:val="00C10241"/>
    <w:rsid w:val="00C46D03"/>
    <w:rsid w:val="00C65340"/>
    <w:rsid w:val="00CA050D"/>
    <w:rsid w:val="00D76A04"/>
    <w:rsid w:val="00DB3856"/>
    <w:rsid w:val="00DC7AC5"/>
    <w:rsid w:val="00DD15DC"/>
    <w:rsid w:val="00E01C59"/>
    <w:rsid w:val="00E14429"/>
    <w:rsid w:val="00E213D1"/>
    <w:rsid w:val="00E42F38"/>
    <w:rsid w:val="00EA72BC"/>
    <w:rsid w:val="00EC3607"/>
    <w:rsid w:val="00EE64C2"/>
    <w:rsid w:val="00F07E00"/>
    <w:rsid w:val="00F115F0"/>
    <w:rsid w:val="00F72E1C"/>
    <w:rsid w:val="00FA061C"/>
    <w:rsid w:val="00FB7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63F2583D"/>
  <w15:docId w15:val="{D4D7C70E-2112-4042-A917-449292A3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E747A"/>
  </w:style>
  <w:style w:type="paragraph" w:styleId="Heading1">
    <w:name w:val="heading 1"/>
    <w:basedOn w:val="Normal"/>
    <w:next w:val="Normal"/>
    <w:link w:val="Heading1Char"/>
    <w:uiPriority w:val="9"/>
    <w:qFormat/>
    <w:rsid w:val="008610F0"/>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8610F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4C2"/>
  </w:style>
  <w:style w:type="paragraph" w:styleId="Footer">
    <w:name w:val="footer"/>
    <w:basedOn w:val="Normal"/>
    <w:link w:val="FooterChar"/>
    <w:uiPriority w:val="99"/>
    <w:unhideWhenUsed/>
    <w:rsid w:val="00EE6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4C2"/>
  </w:style>
  <w:style w:type="paragraph" w:customStyle="1" w:styleId="Docnumber">
    <w:name w:val="Docnumber"/>
    <w:basedOn w:val="Normal"/>
    <w:link w:val="DocnumberChar"/>
    <w:qFormat/>
    <w:rsid w:val="00EE64C2"/>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b/>
      <w:bCs/>
      <w:sz w:val="40"/>
      <w:szCs w:val="20"/>
    </w:rPr>
  </w:style>
  <w:style w:type="character" w:customStyle="1" w:styleId="DocnumberChar">
    <w:name w:val="Docnumber Char"/>
    <w:basedOn w:val="DefaultParagraphFont"/>
    <w:link w:val="Docnumber"/>
    <w:qFormat/>
    <w:rsid w:val="00EE64C2"/>
    <w:rPr>
      <w:rFonts w:ascii="Times New Roman" w:eastAsia="Times New Roman" w:hAnsi="Times New Roman" w:cs="Times New Roman"/>
      <w:b/>
      <w:bCs/>
      <w:sz w:val="40"/>
      <w:szCs w:val="20"/>
    </w:rPr>
  </w:style>
  <w:style w:type="character" w:styleId="PlaceholderText">
    <w:name w:val="Placeholder Text"/>
    <w:basedOn w:val="DefaultParagraphFont"/>
    <w:uiPriority w:val="99"/>
    <w:semiHidden/>
    <w:qFormat/>
    <w:rsid w:val="00EE64C2"/>
  </w:style>
  <w:style w:type="paragraph" w:styleId="ListParagraph">
    <w:name w:val="List Paragraph"/>
    <w:basedOn w:val="Normal"/>
    <w:link w:val="ListParagraphChar"/>
    <w:uiPriority w:val="34"/>
    <w:qFormat/>
    <w:rsid w:val="00442001"/>
    <w:pPr>
      <w:ind w:left="720"/>
      <w:contextualSpacing/>
    </w:pPr>
  </w:style>
  <w:style w:type="character" w:styleId="Hyperlink">
    <w:name w:val="Hyperlink"/>
    <w:aliases w:val="超级链接,Style 58,超链接1,超?级链,CEO_Hyperlink,超????,하이퍼링크2,하이퍼링크21"/>
    <w:basedOn w:val="DefaultParagraphFont"/>
    <w:uiPriority w:val="99"/>
    <w:unhideWhenUsed/>
    <w:qFormat/>
    <w:rsid w:val="00FB7553"/>
    <w:rPr>
      <w:color w:val="0563C1" w:themeColor="hyperlink"/>
      <w:u w:val="single"/>
    </w:rPr>
  </w:style>
  <w:style w:type="character" w:customStyle="1" w:styleId="Heading1Char">
    <w:name w:val="Heading 1 Char"/>
    <w:basedOn w:val="DefaultParagraphFont"/>
    <w:link w:val="Heading1"/>
    <w:uiPriority w:val="9"/>
    <w:qFormat/>
    <w:rsid w:val="008610F0"/>
    <w:rPr>
      <w:rFonts w:eastAsiaTheme="minorEastAsia"/>
      <w:b/>
      <w:bCs/>
      <w:kern w:val="44"/>
      <w:sz w:val="44"/>
      <w:szCs w:val="44"/>
    </w:rPr>
  </w:style>
  <w:style w:type="character" w:customStyle="1" w:styleId="Heading2Char">
    <w:name w:val="Heading 2 Char"/>
    <w:basedOn w:val="DefaultParagraphFont"/>
    <w:link w:val="Heading2"/>
    <w:uiPriority w:val="9"/>
    <w:qFormat/>
    <w:rsid w:val="008610F0"/>
    <w:rPr>
      <w:rFonts w:asciiTheme="majorHAnsi" w:eastAsiaTheme="majorEastAsia" w:hAnsiTheme="majorHAnsi" w:cstheme="majorBidi"/>
      <w:b/>
      <w:bCs/>
      <w:sz w:val="32"/>
      <w:szCs w:val="32"/>
    </w:rPr>
  </w:style>
  <w:style w:type="paragraph" w:styleId="TOC1">
    <w:name w:val="toc 1"/>
    <w:basedOn w:val="Normal"/>
    <w:next w:val="Normal"/>
    <w:uiPriority w:val="39"/>
    <w:qFormat/>
    <w:rsid w:val="008610F0"/>
    <w:pPr>
      <w:keepLines/>
      <w:tabs>
        <w:tab w:val="left" w:pos="964"/>
        <w:tab w:val="left" w:leader="dot" w:pos="9356"/>
        <w:tab w:val="right" w:pos="9639"/>
      </w:tabs>
      <w:overflowPunct w:val="0"/>
      <w:autoSpaceDE w:val="0"/>
      <w:autoSpaceDN w:val="0"/>
      <w:adjustRightInd w:val="0"/>
      <w:spacing w:before="240" w:after="0" w:line="240" w:lineRule="auto"/>
      <w:ind w:left="680" w:right="851" w:hanging="680"/>
      <w:textAlignment w:val="baseline"/>
    </w:pPr>
    <w:rPr>
      <w:rFonts w:ascii="Times New Roman" w:eastAsia="Batang" w:hAnsi="Times New Roman" w:cs="Times New Roman"/>
      <w:sz w:val="24"/>
      <w:szCs w:val="20"/>
    </w:rPr>
  </w:style>
  <w:style w:type="paragraph" w:styleId="TOC2">
    <w:name w:val="toc 2"/>
    <w:basedOn w:val="Normal"/>
    <w:next w:val="Normal"/>
    <w:uiPriority w:val="39"/>
    <w:unhideWhenUsed/>
    <w:qFormat/>
    <w:rsid w:val="008610F0"/>
    <w:pPr>
      <w:ind w:leftChars="200" w:left="420"/>
    </w:pPr>
  </w:style>
  <w:style w:type="character" w:customStyle="1" w:styleId="ListParagraphChar">
    <w:name w:val="List Paragraph Char"/>
    <w:link w:val="ListParagraph"/>
    <w:uiPriority w:val="34"/>
    <w:qFormat/>
    <w:locked/>
    <w:rsid w:val="008610F0"/>
  </w:style>
  <w:style w:type="paragraph" w:styleId="TOC3">
    <w:name w:val="toc 3"/>
    <w:basedOn w:val="Normal"/>
    <w:next w:val="Normal"/>
    <w:autoRedefine/>
    <w:uiPriority w:val="39"/>
    <w:semiHidden/>
    <w:unhideWhenUsed/>
    <w:rsid w:val="00E01C59"/>
    <w:pPr>
      <w:spacing w:after="100"/>
      <w:ind w:left="440"/>
    </w:pPr>
  </w:style>
  <w:style w:type="character" w:styleId="CommentReference">
    <w:name w:val="annotation reference"/>
    <w:basedOn w:val="DefaultParagraphFont"/>
    <w:uiPriority w:val="99"/>
    <w:semiHidden/>
    <w:unhideWhenUsed/>
    <w:rsid w:val="00062F68"/>
    <w:rPr>
      <w:sz w:val="16"/>
      <w:szCs w:val="16"/>
    </w:rPr>
  </w:style>
  <w:style w:type="paragraph" w:styleId="CommentText">
    <w:name w:val="annotation text"/>
    <w:basedOn w:val="Normal"/>
    <w:link w:val="CommentTextChar"/>
    <w:uiPriority w:val="99"/>
    <w:semiHidden/>
    <w:unhideWhenUsed/>
    <w:rsid w:val="00062F68"/>
    <w:pPr>
      <w:spacing w:line="240" w:lineRule="auto"/>
    </w:pPr>
    <w:rPr>
      <w:sz w:val="20"/>
      <w:szCs w:val="20"/>
    </w:rPr>
  </w:style>
  <w:style w:type="character" w:customStyle="1" w:styleId="CommentTextChar">
    <w:name w:val="Comment Text Char"/>
    <w:basedOn w:val="DefaultParagraphFont"/>
    <w:link w:val="CommentText"/>
    <w:uiPriority w:val="99"/>
    <w:semiHidden/>
    <w:rsid w:val="00062F68"/>
    <w:rPr>
      <w:sz w:val="20"/>
      <w:szCs w:val="20"/>
    </w:rPr>
  </w:style>
  <w:style w:type="paragraph" w:styleId="CommentSubject">
    <w:name w:val="annotation subject"/>
    <w:basedOn w:val="CommentText"/>
    <w:next w:val="CommentText"/>
    <w:link w:val="CommentSubjectChar"/>
    <w:uiPriority w:val="99"/>
    <w:semiHidden/>
    <w:unhideWhenUsed/>
    <w:rsid w:val="00062F68"/>
    <w:rPr>
      <w:b/>
      <w:bCs/>
    </w:rPr>
  </w:style>
  <w:style w:type="character" w:customStyle="1" w:styleId="CommentSubjectChar">
    <w:name w:val="Comment Subject Char"/>
    <w:basedOn w:val="CommentTextChar"/>
    <w:link w:val="CommentSubject"/>
    <w:uiPriority w:val="99"/>
    <w:semiHidden/>
    <w:rsid w:val="00062F68"/>
    <w:rPr>
      <w:b/>
      <w:bCs/>
      <w:sz w:val="20"/>
      <w:szCs w:val="20"/>
    </w:rPr>
  </w:style>
  <w:style w:type="paragraph" w:styleId="BalloonText">
    <w:name w:val="Balloon Text"/>
    <w:basedOn w:val="Normal"/>
    <w:link w:val="BalloonTextChar"/>
    <w:uiPriority w:val="99"/>
    <w:semiHidden/>
    <w:unhideWhenUsed/>
    <w:rsid w:val="00062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68"/>
    <w:rPr>
      <w:rFonts w:ascii="Segoe UI" w:hAnsi="Segoe UI" w:cs="Segoe UI"/>
      <w:sz w:val="18"/>
      <w:szCs w:val="18"/>
    </w:rPr>
  </w:style>
  <w:style w:type="paragraph" w:styleId="DocumentMap">
    <w:name w:val="Document Map"/>
    <w:basedOn w:val="Normal"/>
    <w:link w:val="DocumentMapChar"/>
    <w:uiPriority w:val="99"/>
    <w:semiHidden/>
    <w:unhideWhenUsed/>
    <w:rsid w:val="00510136"/>
    <w:rPr>
      <w:rFonts w:ascii="SimSun" w:eastAsia="SimSun"/>
      <w:sz w:val="18"/>
      <w:szCs w:val="18"/>
    </w:rPr>
  </w:style>
  <w:style w:type="character" w:customStyle="1" w:styleId="DocumentMapChar">
    <w:name w:val="Document Map Char"/>
    <w:basedOn w:val="DefaultParagraphFont"/>
    <w:link w:val="DocumentMap"/>
    <w:uiPriority w:val="99"/>
    <w:semiHidden/>
    <w:rsid w:val="00510136"/>
    <w:rPr>
      <w:rFonts w:ascii="SimSun" w:eastAsia="SimSun"/>
      <w:sz w:val="18"/>
      <w:szCs w:val="18"/>
    </w:rPr>
  </w:style>
  <w:style w:type="paragraph" w:styleId="NormalWeb">
    <w:name w:val="Normal (Web)"/>
    <w:basedOn w:val="Normal"/>
    <w:uiPriority w:val="99"/>
    <w:unhideWhenUsed/>
    <w:rsid w:val="00557829"/>
    <w:pPr>
      <w:spacing w:before="100" w:beforeAutospacing="1" w:after="100" w:afterAutospacing="1" w:line="240" w:lineRule="auto"/>
    </w:pPr>
    <w:rPr>
      <w:rFonts w:ascii="Times New Roman" w:eastAsia="Times New Roman" w:hAnsi="Times New Roman" w:cs="Times New Roman"/>
      <w:sz w:val="24"/>
      <w:szCs w:val="24"/>
      <w:lang w:val="en-US" w:eastAsia="zh-TW"/>
    </w:rPr>
  </w:style>
  <w:style w:type="table" w:styleId="TableGrid">
    <w:name w:val="Table Grid"/>
    <w:basedOn w:val="TableNormal"/>
    <w:uiPriority w:val="39"/>
    <w:rsid w:val="00557829"/>
    <w:pPr>
      <w:spacing w:after="0" w:line="240" w:lineRule="auto"/>
    </w:pPr>
    <w:rPr>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vbo@caict.ac.c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bara.goldstein@nist.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40C2BE559244CF8F1C69996D14A042"/>
        <w:category>
          <w:name w:val="General"/>
          <w:gallery w:val="placeholder"/>
        </w:category>
        <w:types>
          <w:type w:val="bbPlcHdr"/>
        </w:types>
        <w:behaviors>
          <w:behavior w:val="content"/>
        </w:behaviors>
        <w:guid w:val="{16A52AF6-D6BF-4DCD-AC0A-FFACD98FEE0C}"/>
      </w:docPartPr>
      <w:docPartBody>
        <w:p w:rsidR="00F20911" w:rsidRDefault="00E30BD7" w:rsidP="00E30BD7">
          <w:pPr>
            <w:pStyle w:val="E540C2BE559244CF8F1C69996D14A042"/>
          </w:pPr>
          <w:r w:rsidRPr="00543D41">
            <w:rPr>
              <w:rStyle w:val="PlaceholderText"/>
              <w:highlight w:val="yellow"/>
            </w:rPr>
            <w:t>Insert source(s)</w:t>
          </w:r>
        </w:p>
      </w:docPartBody>
    </w:docPart>
    <w:docPart>
      <w:docPartPr>
        <w:name w:val="85C629C8CF4646FC82402148B159A846"/>
        <w:category>
          <w:name w:val="General"/>
          <w:gallery w:val="placeholder"/>
        </w:category>
        <w:types>
          <w:type w:val="bbPlcHdr"/>
        </w:types>
        <w:behaviors>
          <w:behavior w:val="content"/>
        </w:behaviors>
        <w:guid w:val="{0AC203D2-8A3F-45A7-AA38-48B5CA57B027}"/>
      </w:docPartPr>
      <w:docPartBody>
        <w:p w:rsidR="00F20911" w:rsidRDefault="00E30BD7" w:rsidP="00E30BD7">
          <w:pPr>
            <w:pStyle w:val="85C629C8CF4646FC82402148B159A846"/>
          </w:pPr>
          <w:r w:rsidRPr="00543D41">
            <w:rPr>
              <w:rStyle w:val="PlaceholderText"/>
              <w:highlight w:val="yellow"/>
            </w:rPr>
            <w:t>Insert title (always in ENGLISH)</w:t>
          </w:r>
        </w:p>
      </w:docPartBody>
    </w:docPart>
    <w:docPart>
      <w:docPartPr>
        <w:name w:val="497B8155088D43CDA487A9FBE32144BC"/>
        <w:category>
          <w:name w:val="General"/>
          <w:gallery w:val="placeholder"/>
        </w:category>
        <w:types>
          <w:type w:val="bbPlcHdr"/>
        </w:types>
        <w:behaviors>
          <w:behavior w:val="content"/>
        </w:behaviors>
        <w:guid w:val="{CF494F53-434E-4232-9D86-E196A8267B17}"/>
      </w:docPartPr>
      <w:docPartBody>
        <w:p w:rsidR="00F20911" w:rsidRDefault="00E30BD7" w:rsidP="00E30BD7">
          <w:pPr>
            <w:pStyle w:val="497B8155088D43CDA487A9FBE32144BC"/>
          </w:pPr>
          <w:r w:rsidRPr="001229A4">
            <w:rPr>
              <w:rStyle w:val="PlaceholderText"/>
            </w:rPr>
            <w:t>Click here to enter text.</w:t>
          </w:r>
        </w:p>
      </w:docPartBody>
    </w:docPart>
    <w:docPart>
      <w:docPartPr>
        <w:name w:val="6E279419BF9F4EAA977C3A6CEEAEE350"/>
        <w:category>
          <w:name w:val="General"/>
          <w:gallery w:val="placeholder"/>
        </w:category>
        <w:types>
          <w:type w:val="bbPlcHdr"/>
        </w:types>
        <w:behaviors>
          <w:behavior w:val="content"/>
        </w:behaviors>
        <w:guid w:val="{911F30BB-B641-46E4-8A3E-4A5417A896A1}"/>
      </w:docPartPr>
      <w:docPartBody>
        <w:p w:rsidR="00F20911" w:rsidRDefault="00E30BD7" w:rsidP="00E30BD7">
          <w:pPr>
            <w:pStyle w:val="6E279419BF9F4EAA977C3A6CEEAEE350"/>
          </w:pPr>
          <w:r w:rsidRPr="001229A4">
            <w:rPr>
              <w:rStyle w:val="PlaceholderText"/>
            </w:rPr>
            <w:t>Click here to enter text.</w:t>
          </w:r>
        </w:p>
      </w:docPartBody>
    </w:docPart>
    <w:docPart>
      <w:docPartPr>
        <w:name w:val="1CA9AD5B1C9248EA98EF659B27F17630"/>
        <w:category>
          <w:name w:val="General"/>
          <w:gallery w:val="placeholder"/>
        </w:category>
        <w:types>
          <w:type w:val="bbPlcHdr"/>
        </w:types>
        <w:behaviors>
          <w:behavior w:val="content"/>
        </w:behaviors>
        <w:guid w:val="{2722D1C0-0DA4-4E66-872A-DA9E07148E66}"/>
      </w:docPartPr>
      <w:docPartBody>
        <w:p w:rsidR="00F20911" w:rsidRDefault="00E30BD7" w:rsidP="00E30BD7">
          <w:pPr>
            <w:pStyle w:val="1CA9AD5B1C9248EA98EF659B27F17630"/>
          </w:pPr>
          <w:r w:rsidRPr="00543D41">
            <w:rPr>
              <w:rStyle w:val="PlaceholderText"/>
              <w:highlight w:val="yellow"/>
            </w:rPr>
            <w:t>Insert keywords separated by semicolon (;)</w:t>
          </w:r>
        </w:p>
      </w:docPartBody>
    </w:docPart>
    <w:docPart>
      <w:docPartPr>
        <w:name w:val="62EF2C2BCD05476FB307F733DEB1243E"/>
        <w:category>
          <w:name w:val="General"/>
          <w:gallery w:val="placeholder"/>
        </w:category>
        <w:types>
          <w:type w:val="bbPlcHdr"/>
        </w:types>
        <w:behaviors>
          <w:behavior w:val="content"/>
        </w:behaviors>
        <w:guid w:val="{D697741A-1720-4EF4-BD6E-4E9EC119B755}"/>
      </w:docPartPr>
      <w:docPartBody>
        <w:p w:rsidR="00F20911" w:rsidRDefault="00E30BD7" w:rsidP="00E30BD7">
          <w:pPr>
            <w:pStyle w:val="62EF2C2BCD05476FB307F733DEB1243E"/>
          </w:pPr>
          <w:r w:rsidRPr="00543D41">
            <w:rPr>
              <w:rStyle w:val="PlaceholderText"/>
              <w:highlight w:val="yellow"/>
            </w:rPr>
            <w:t>Insert abstract under 200 words. See Rec.A.2, clause I.1.12 for guidance.</w:t>
          </w:r>
        </w:p>
      </w:docPartBody>
    </w:docPart>
    <w:docPart>
      <w:docPartPr>
        <w:name w:val="A26504C64EA749A2806535455E67D979"/>
        <w:category>
          <w:name w:val="General"/>
          <w:gallery w:val="placeholder"/>
        </w:category>
        <w:types>
          <w:type w:val="bbPlcHdr"/>
        </w:types>
        <w:behaviors>
          <w:behavior w:val="content"/>
        </w:behaviors>
        <w:guid w:val="{3AAC7AE7-373C-4F1E-90B9-FD233525B862}"/>
      </w:docPartPr>
      <w:docPartBody>
        <w:p w:rsidR="00525120" w:rsidRDefault="00525120" w:rsidP="00525120">
          <w:pPr>
            <w:pStyle w:val="A26504C64EA749A2806535455E67D979"/>
          </w:pPr>
          <w:r w:rsidRPr="001229A4">
            <w:rPr>
              <w:rStyle w:val="PlaceholderText"/>
            </w:rPr>
            <w:t>Click here to enter text.</w:t>
          </w:r>
        </w:p>
      </w:docPartBody>
    </w:docPart>
    <w:docPart>
      <w:docPartPr>
        <w:name w:val="7DDFFD82A3CA4FA8A991759118ABAEE1"/>
        <w:category>
          <w:name w:val="General"/>
          <w:gallery w:val="placeholder"/>
        </w:category>
        <w:types>
          <w:type w:val="bbPlcHdr"/>
        </w:types>
        <w:behaviors>
          <w:behavior w:val="content"/>
        </w:behaviors>
        <w:guid w:val="{1BAEE5C6-98E4-42FD-A362-ADAB66152855}"/>
      </w:docPartPr>
      <w:docPartBody>
        <w:p w:rsidR="00525120" w:rsidRDefault="00525120" w:rsidP="00525120">
          <w:pPr>
            <w:pStyle w:val="7DDFFD82A3CA4FA8A991759118ABAEE1"/>
          </w:pPr>
          <w:r w:rsidRPr="001229A4">
            <w:rPr>
              <w:rStyle w:val="PlaceholderText"/>
            </w:rPr>
            <w:t>Click here to enter text.</w:t>
          </w:r>
        </w:p>
      </w:docPartBody>
    </w:docPart>
    <w:docPart>
      <w:docPartPr>
        <w:name w:val="3558636D2CAD40ABBADE10C7BE75E2F2"/>
        <w:category>
          <w:name w:val="General"/>
          <w:gallery w:val="placeholder"/>
        </w:category>
        <w:types>
          <w:type w:val="bbPlcHdr"/>
        </w:types>
        <w:behaviors>
          <w:behavior w:val="content"/>
        </w:behaviors>
        <w:guid w:val="{BDC76D9B-85B1-4872-ABAA-D68B58BC5B7F}"/>
      </w:docPartPr>
      <w:docPartBody>
        <w:p w:rsidR="00A83DE6" w:rsidRDefault="00F641AF" w:rsidP="00F641AF">
          <w:pPr>
            <w:pStyle w:val="3558636D2CAD40ABBADE10C7BE75E2F2"/>
          </w:pPr>
          <w:r>
            <w:rPr>
              <w:rStyle w:val="PlaceholderText"/>
              <w:highlight w:val="yellow"/>
            </w:rPr>
            <w:t>Insert source(s)</w:t>
          </w:r>
        </w:p>
      </w:docPartBody>
    </w:docPart>
    <w:docPart>
      <w:docPartPr>
        <w:name w:val="A562A012E7DE42A78B9117DBE95DB17D"/>
        <w:category>
          <w:name w:val="General"/>
          <w:gallery w:val="placeholder"/>
        </w:category>
        <w:types>
          <w:type w:val="bbPlcHdr"/>
        </w:types>
        <w:behaviors>
          <w:behavior w:val="content"/>
        </w:behaviors>
        <w:guid w:val="{167D7E54-8741-4464-A4EB-F747360FD921}"/>
      </w:docPartPr>
      <w:docPartBody>
        <w:p w:rsidR="00A83DE6" w:rsidRDefault="00F641AF" w:rsidP="00F641AF">
          <w:pPr>
            <w:pStyle w:val="A562A012E7DE42A78B9117DBE95DB17D"/>
          </w:pPr>
          <w:r>
            <w:rPr>
              <w:rStyle w:val="PlaceholderText"/>
            </w:rPr>
            <w:t>Click here to enter text.</w:t>
          </w:r>
        </w:p>
      </w:docPartBody>
    </w:docPart>
    <w:docPart>
      <w:docPartPr>
        <w:name w:val="2C9333FB0D3A466287B40093E9768794"/>
        <w:category>
          <w:name w:val="General"/>
          <w:gallery w:val="placeholder"/>
        </w:category>
        <w:types>
          <w:type w:val="bbPlcHdr"/>
        </w:types>
        <w:behaviors>
          <w:behavior w:val="content"/>
        </w:behaviors>
        <w:guid w:val="{09F459DD-C9EE-4C01-8245-ABB3F8857C98}"/>
      </w:docPartPr>
      <w:docPartBody>
        <w:p w:rsidR="00A83DE6" w:rsidRDefault="00F641AF" w:rsidP="00F641AF">
          <w:pPr>
            <w:pStyle w:val="2C9333FB0D3A466287B40093E9768794"/>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30BD7"/>
    <w:rsid w:val="000E3D65"/>
    <w:rsid w:val="00242A9D"/>
    <w:rsid w:val="002930C5"/>
    <w:rsid w:val="00525120"/>
    <w:rsid w:val="0079468B"/>
    <w:rsid w:val="00A83DE6"/>
    <w:rsid w:val="00B153EA"/>
    <w:rsid w:val="00C13A92"/>
    <w:rsid w:val="00C44548"/>
    <w:rsid w:val="00E30BD7"/>
    <w:rsid w:val="00F20911"/>
    <w:rsid w:val="00F641AF"/>
    <w:rsid w:val="00F74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3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F641AF"/>
  </w:style>
  <w:style w:type="paragraph" w:customStyle="1" w:styleId="375AB61865724C7491D01CB4F8A32F33">
    <w:name w:val="375AB61865724C7491D01CB4F8A32F33"/>
    <w:rsid w:val="00E30BD7"/>
  </w:style>
  <w:style w:type="paragraph" w:customStyle="1" w:styleId="E540C2BE559244CF8F1C69996D14A042">
    <w:name w:val="E540C2BE559244CF8F1C69996D14A042"/>
    <w:rsid w:val="00E30BD7"/>
  </w:style>
  <w:style w:type="paragraph" w:customStyle="1" w:styleId="85C629C8CF4646FC82402148B159A846">
    <w:name w:val="85C629C8CF4646FC82402148B159A846"/>
    <w:rsid w:val="00E30BD7"/>
  </w:style>
  <w:style w:type="paragraph" w:customStyle="1" w:styleId="497B8155088D43CDA487A9FBE32144BC">
    <w:name w:val="497B8155088D43CDA487A9FBE32144BC"/>
    <w:rsid w:val="00E30BD7"/>
  </w:style>
  <w:style w:type="paragraph" w:customStyle="1" w:styleId="6E279419BF9F4EAA977C3A6CEEAEE350">
    <w:name w:val="6E279419BF9F4EAA977C3A6CEEAEE350"/>
    <w:rsid w:val="00E30BD7"/>
  </w:style>
  <w:style w:type="paragraph" w:customStyle="1" w:styleId="1CA9AD5B1C9248EA98EF659B27F17630">
    <w:name w:val="1CA9AD5B1C9248EA98EF659B27F17630"/>
    <w:rsid w:val="00E30BD7"/>
  </w:style>
  <w:style w:type="paragraph" w:customStyle="1" w:styleId="62EF2C2BCD05476FB307F733DEB1243E">
    <w:name w:val="62EF2C2BCD05476FB307F733DEB1243E"/>
    <w:rsid w:val="00E30BD7"/>
  </w:style>
  <w:style w:type="paragraph" w:customStyle="1" w:styleId="1D9A5E140D18470587DDE8047BCB4C45">
    <w:name w:val="1D9A5E140D18470587DDE8047BCB4C45"/>
    <w:rsid w:val="00525120"/>
    <w:rPr>
      <w:lang w:val="en-US" w:eastAsia="en-US"/>
    </w:rPr>
  </w:style>
  <w:style w:type="paragraph" w:customStyle="1" w:styleId="76256E1AC8CF43C3A014A488EB68EAD4">
    <w:name w:val="76256E1AC8CF43C3A014A488EB68EAD4"/>
    <w:rsid w:val="00525120"/>
    <w:rPr>
      <w:lang w:val="en-US" w:eastAsia="en-US"/>
    </w:rPr>
  </w:style>
  <w:style w:type="paragraph" w:customStyle="1" w:styleId="A26504C64EA749A2806535455E67D979">
    <w:name w:val="A26504C64EA749A2806535455E67D979"/>
    <w:rsid w:val="00525120"/>
    <w:rPr>
      <w:lang w:val="en-US" w:eastAsia="en-US"/>
    </w:rPr>
  </w:style>
  <w:style w:type="paragraph" w:customStyle="1" w:styleId="7DDFFD82A3CA4FA8A991759118ABAEE1">
    <w:name w:val="7DDFFD82A3CA4FA8A991759118ABAEE1"/>
    <w:rsid w:val="00525120"/>
    <w:rPr>
      <w:lang w:val="en-US" w:eastAsia="en-US"/>
    </w:rPr>
  </w:style>
  <w:style w:type="paragraph" w:customStyle="1" w:styleId="3558636D2CAD40ABBADE10C7BE75E2F2">
    <w:name w:val="3558636D2CAD40ABBADE10C7BE75E2F2"/>
    <w:rsid w:val="00F641AF"/>
  </w:style>
  <w:style w:type="paragraph" w:customStyle="1" w:styleId="A562A012E7DE42A78B9117DBE95DB17D">
    <w:name w:val="A562A012E7DE42A78B9117DBE95DB17D"/>
    <w:rsid w:val="00F641AF"/>
  </w:style>
  <w:style w:type="paragraph" w:customStyle="1" w:styleId="2C9333FB0D3A466287B40093E9768794">
    <w:name w:val="2C9333FB0D3A466287B40093E9768794"/>
    <w:rsid w:val="00F64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E6D54F327949429687CE02CECC5F5F" ma:contentTypeVersion="0" ma:contentTypeDescription="Create a new document." ma:contentTypeScope="" ma:versionID="077d5bd27ca7ff0c17df6dd82c438223">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D309F9-CE4F-4BD9-9A97-311B309E8A98}">
  <ds:schemaRefs>
    <ds:schemaRef ds:uri="http://schemas.microsoft.com/office/2006/metadata/properties"/>
    <ds:schemaRef ds:uri="http://schemas.microsoft.com/office/infopath/2007/PartnerControls"/>
    <ds:schemaRef ds:uri="334a01d7-b565-4edd-92e5-cca83928c361"/>
  </ds:schemaRefs>
</ds:datastoreItem>
</file>

<file path=customXml/itemProps2.xml><?xml version="1.0" encoding="utf-8"?>
<ds:datastoreItem xmlns:ds="http://schemas.openxmlformats.org/officeDocument/2006/customXml" ds:itemID="{61D02C65-1551-47CD-AAA0-E933A6B7E5C8}">
  <ds:schemaRefs>
    <ds:schemaRef ds:uri="http://schemas.microsoft.com/sharepoint/v3/contenttype/forms"/>
  </ds:schemaRefs>
</ds:datastoreItem>
</file>

<file path=customXml/itemProps3.xml><?xml version="1.0" encoding="utf-8"?>
<ds:datastoreItem xmlns:ds="http://schemas.openxmlformats.org/officeDocument/2006/customXml" ds:itemID="{D0D0BCDA-A0EA-470E-B499-7B3E0835E79A}"/>
</file>

<file path=customXml/itemProps4.xml><?xml version="1.0" encoding="utf-8"?>
<ds:datastoreItem xmlns:ds="http://schemas.openxmlformats.org/officeDocument/2006/customXml" ds:itemID="{AD6390B8-5175-45AF-87A8-F0357838D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Draft Skeleton Document and call for contributions for WG1 Subgroup D1.4</vt:lpstr>
    </vt:vector>
  </TitlesOfParts>
  <Manager>ITU-T</Manager>
  <Company>International Telecommunication Union (ITU)</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D1.4 Technical Report on Standardization outlook and technology maturity part 1: Network aspects of QIT</dc:title>
  <dc:subject/>
  <dc:creator>Goldstein Barbara L. (Fed)</dc:creator>
  <cp:keywords>Technology maturity; standardization outlook; standardization readiness assessment</cp:keywords>
  <dc:description/>
  <cp:lastModifiedBy>Barbara Goldstein</cp:lastModifiedBy>
  <cp:revision>2</cp:revision>
  <dcterms:created xsi:type="dcterms:W3CDTF">2020-04-23T01:42:00Z</dcterms:created>
  <dcterms:modified xsi:type="dcterms:W3CDTF">2020-04-23T01:42:00Z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TSAG-I-</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0x01010059E6D54F327949429687CE02CECC5F5F</vt:lpwstr>
  </property>
  <property fmtid="{D5CDD505-2E9C-101B-9397-08002B2CF9AE}" pid="9" name="TitusGUID">
    <vt:lpwstr>56c56c9f-7e8d-4419-84ae-1212d6d7eeba</vt:lpwstr>
  </property>
  <property fmtid="{D5CDD505-2E9C-101B-9397-08002B2CF9AE}" pid="10" name="CLASSIFICATION">
    <vt:lpwstr>General</vt:lpwstr>
  </property>
</Properties>
</file>